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24" w:rsidRDefault="00472324" w:rsidP="00472324">
      <w:pPr>
        <w:shd w:val="clear" w:color="auto" w:fill="BFBFBF" w:themeFill="background1" w:themeFillShade="BF"/>
        <w:jc w:val="center"/>
        <w:rPr>
          <w:b/>
          <w:sz w:val="36"/>
        </w:rPr>
      </w:pPr>
      <w:r w:rsidRPr="003A0D56">
        <w:rPr>
          <w:b/>
          <w:sz w:val="36"/>
        </w:rPr>
        <w:t>Exemple de cahier journal CE1 pour classe hybride</w:t>
      </w:r>
    </w:p>
    <w:p w:rsidR="00472324" w:rsidRPr="003A0D56" w:rsidRDefault="00472324" w:rsidP="00472324">
      <w:pPr>
        <w:shd w:val="clear" w:color="auto" w:fill="BFBFBF" w:themeFill="background1" w:themeFillShade="BF"/>
        <w:jc w:val="center"/>
        <w:rPr>
          <w:b/>
          <w:sz w:val="36"/>
        </w:rPr>
      </w:pPr>
      <w:r>
        <w:rPr>
          <w:b/>
          <w:sz w:val="36"/>
        </w:rPr>
        <w:t>Jeu</w:t>
      </w:r>
      <w:r>
        <w:rPr>
          <w:b/>
          <w:sz w:val="36"/>
        </w:rPr>
        <w:t>di/</w:t>
      </w:r>
      <w:r>
        <w:rPr>
          <w:b/>
          <w:sz w:val="36"/>
        </w:rPr>
        <w:t>vendre</w:t>
      </w:r>
      <w:r>
        <w:rPr>
          <w:b/>
          <w:sz w:val="36"/>
        </w:rPr>
        <w:t>di</w:t>
      </w:r>
    </w:p>
    <w:p w:rsidR="00472324" w:rsidRDefault="00472324" w:rsidP="00472324">
      <w:bookmarkStart w:id="0" w:name="_GoBack"/>
      <w:bookmarkEnd w:id="0"/>
    </w:p>
    <w:p w:rsidR="00472324" w:rsidRPr="00512614" w:rsidRDefault="0037712D" w:rsidP="00472324">
      <w:pPr>
        <w:shd w:val="clear" w:color="auto" w:fill="FFC000"/>
        <w:ind w:left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A0FAB" wp14:editId="5AC7EB6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74980" cy="308610"/>
                <wp:effectExtent l="0" t="19050" r="39370" b="3429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086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380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0;margin-top:1.5pt;width:37.4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" adj="14583" fillcolor="#5b9bd5" strokecolor="#41719c" strokeweight="1pt"/>
            </w:pict>
          </mc:Fallback>
        </mc:AlternateContent>
      </w:r>
      <w:r w:rsidR="00472324" w:rsidRPr="002124B0">
        <w:rPr>
          <w:rFonts w:ascii="Arial" w:hAnsi="Arial" w:cs="Arial"/>
          <w:b/>
          <w:sz w:val="36"/>
          <w:szCs w:val="36"/>
        </w:rPr>
        <w:t>Jeudi </w:t>
      </w:r>
      <w:r w:rsidR="00472324" w:rsidRPr="00512614">
        <w:rPr>
          <w:rFonts w:ascii="Arial" w:hAnsi="Arial" w:cs="Arial"/>
          <w:b/>
          <w:sz w:val="24"/>
          <w:szCs w:val="24"/>
        </w:rPr>
        <w:t>: idem lundi. Une différence en m</w:t>
      </w:r>
      <w:r w:rsidR="00472324">
        <w:rPr>
          <w:rFonts w:ascii="Arial" w:hAnsi="Arial" w:cs="Arial"/>
          <w:b/>
          <w:sz w:val="24"/>
          <w:szCs w:val="24"/>
        </w:rPr>
        <w:t>aths toutefois, ainsi qu’en MDL.</w:t>
      </w: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1021"/>
        <w:gridCol w:w="4511"/>
        <w:gridCol w:w="4523"/>
        <w:gridCol w:w="283"/>
        <w:gridCol w:w="4116"/>
      </w:tblGrid>
      <w:tr w:rsidR="00472324" w:rsidRPr="006E79F3" w:rsidTr="009F755A"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1" w:type="dxa"/>
            <w:shd w:val="clear" w:color="auto" w:fill="00B050"/>
          </w:tcPr>
          <w:p w:rsidR="00472324" w:rsidRPr="009503F5" w:rsidRDefault="00472324" w:rsidP="009F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3F5">
              <w:rPr>
                <w:rFonts w:ascii="Arial" w:hAnsi="Arial" w:cs="Arial"/>
                <w:b/>
                <w:sz w:val="24"/>
                <w:szCs w:val="24"/>
              </w:rPr>
              <w:t>Groupe A présentiel</w:t>
            </w:r>
          </w:p>
        </w:tc>
        <w:tc>
          <w:tcPr>
            <w:tcW w:w="4523" w:type="dxa"/>
            <w:shd w:val="clear" w:color="auto" w:fill="FF0000"/>
          </w:tcPr>
          <w:p w:rsidR="00472324" w:rsidRPr="009503F5" w:rsidRDefault="00472324" w:rsidP="009F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3F5">
              <w:rPr>
                <w:rFonts w:ascii="Arial" w:hAnsi="Arial" w:cs="Arial"/>
                <w:b/>
                <w:sz w:val="24"/>
                <w:szCs w:val="24"/>
              </w:rPr>
              <w:t>Groupe C présentiel</w:t>
            </w:r>
          </w:p>
          <w:p w:rsidR="00472324" w:rsidRPr="006E79F3" w:rsidRDefault="00472324" w:rsidP="009F75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9F3">
              <w:rPr>
                <w:rFonts w:ascii="Arial" w:hAnsi="Arial" w:cs="Arial"/>
                <w:sz w:val="24"/>
                <w:szCs w:val="24"/>
              </w:rPr>
              <w:t>Le lundi, même travail que le groupe A, éventuellement avec différenciation.</w:t>
            </w:r>
          </w:p>
        </w:tc>
        <w:tc>
          <w:tcPr>
            <w:tcW w:w="283" w:type="dxa"/>
            <w:vMerge w:val="restart"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00B0F0"/>
          </w:tcPr>
          <w:p w:rsidR="00472324" w:rsidRPr="009503F5" w:rsidRDefault="00472324" w:rsidP="009F75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3F5">
              <w:rPr>
                <w:rFonts w:ascii="Arial" w:hAnsi="Arial" w:cs="Arial"/>
                <w:b/>
                <w:sz w:val="24"/>
                <w:szCs w:val="24"/>
              </w:rPr>
              <w:t xml:space="preserve">Groupe B </w:t>
            </w:r>
            <w:proofErr w:type="spellStart"/>
            <w:r w:rsidRPr="009503F5"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</w:p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  <w:r w:rsidRPr="006E79F3">
              <w:rPr>
                <w:rFonts w:ascii="Arial" w:hAnsi="Arial" w:cs="Arial"/>
                <w:sz w:val="24"/>
                <w:szCs w:val="24"/>
              </w:rPr>
              <w:t>Un premier travail ne sera donné qu’après le premier présentiel (Un travail de révision est possible pour aborder la reprise en classe).</w:t>
            </w:r>
          </w:p>
        </w:tc>
      </w:tr>
      <w:tr w:rsidR="00472324" w:rsidRPr="006E79F3" w:rsidTr="009F755A"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9034" w:type="dxa"/>
            <w:gridSpan w:val="2"/>
          </w:tcPr>
          <w:p w:rsidR="00472324" w:rsidRPr="00D866B0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66B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Rituels</w:t>
            </w: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 w:val="restart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 entrainement lecture fluence </w:t>
            </w: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- Exercices entrainement EDL : Copie retournée / entrainement dictée </w:t>
            </w: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/ exercices conjugaison… </w:t>
            </w: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 activité d’écriture pour mise en commun et dégager critères</w:t>
            </w: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 Entrainement RSP / Calcul / Mesures</w:t>
            </w: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- Découverte notion maths pour mise en commun en présentiel </w:t>
            </w: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 Lecture Article/ vidéo … activité préparatoire à activité MDL / HG / Sciences</w:t>
            </w: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Pr="00061227" w:rsidRDefault="00472324" w:rsidP="009F755A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lightGray"/>
                <w:lang w:eastAsia="fr-FR"/>
              </w:rPr>
            </w:pPr>
            <w:r w:rsidRPr="000612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lightGray"/>
                <w:lang w:eastAsia="fr-FR"/>
              </w:rPr>
              <w:t>Maths Résolutions de problèmes (durées)</w:t>
            </w:r>
          </w:p>
          <w:p w:rsidR="00472324" w:rsidRDefault="00472324" w:rsidP="009F755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4613A6">
              <w:rPr>
                <w:rFonts w:ascii="Arial" w:eastAsia="Times New Roman" w:hAnsi="Arial" w:cs="Arial"/>
                <w:color w:val="000000"/>
                <w:sz w:val="24"/>
                <w:szCs w:val="24"/>
                <w:highlight w:val="lightGray"/>
                <w:lang w:eastAsia="fr-FR"/>
              </w:rPr>
              <w:t>Ex de tâche à réaliser à la maison qui sera proposée pour le groupe C en présentiel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:</w:t>
            </w:r>
          </w:p>
          <w:p w:rsidR="00472324" w:rsidRDefault="00472324" w:rsidP="009F755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Proposer aux élèves un problème impliquant des durées à résoudre</w:t>
            </w:r>
          </w:p>
          <w:p w:rsidR="00472324" w:rsidRDefault="00472324" w:rsidP="009F755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AABFF2D" wp14:editId="536913D9">
                  <wp:extent cx="2475476" cy="975360"/>
                  <wp:effectExtent l="0" t="0" r="127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171" cy="98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Pr="000D5CB1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D5C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 la maison, on peut donner ce type d’exercice ludique basé sur les </w:t>
            </w:r>
            <w:proofErr w:type="spellStart"/>
            <w:r w:rsidRPr="000D5C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virelangues</w:t>
            </w:r>
            <w:proofErr w:type="spellEnd"/>
            <w:r w:rsidRPr="000D5C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: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EXEMPLES DE VIRELANGUES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-Un chasseur sachant chasser doit savoir chasser sans son chien.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-Si six scies scient six cyprès, six cent six scies scient six cent six cyprès.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-Tu t’entêtes à tout tenter, tu t’uses et tu te tues à tant t’entêter.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-Écartons ton carton car ton carton nous gêne.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-Pauvre petit pêcheur, prend patience pour pouvoir prendre plusieurs petits poissons.</w:t>
            </w:r>
          </w:p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-Trois tortues trottaient sur un trottoir très étroit.</w:t>
            </w: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Pr="00753D62" w:rsidRDefault="00472324" w:rsidP="009F755A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lightGray"/>
                <w:lang w:eastAsia="fr-FR"/>
              </w:rPr>
            </w:pPr>
            <w:r w:rsidRPr="00753D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lightGray"/>
                <w:lang w:eastAsia="fr-FR"/>
              </w:rPr>
              <w:lastRenderedPageBreak/>
              <w:t>Maths Espace-Géométrie</w:t>
            </w:r>
          </w:p>
          <w:p w:rsidR="00472324" w:rsidRDefault="00472324" w:rsidP="009F755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4613A6">
              <w:rPr>
                <w:rFonts w:ascii="Arial" w:eastAsia="Times New Roman" w:hAnsi="Arial" w:cs="Arial"/>
                <w:color w:val="000000"/>
                <w:sz w:val="24"/>
                <w:szCs w:val="24"/>
                <w:highlight w:val="lightGray"/>
                <w:lang w:eastAsia="fr-FR"/>
              </w:rPr>
              <w:t>Ex de tâche à réaliser à la maison qui sera proposée pour le groupe C en présentiel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:</w:t>
            </w: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Différenciation : proposer 1 ou 2 exercices</w:t>
            </w: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2B5602" wp14:editId="768F4CF6">
                  <wp:extent cx="1950720" cy="2865118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668" cy="290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324" w:rsidRPr="006E79F3" w:rsidTr="009F755A"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9h15</w:t>
            </w: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9h55</w:t>
            </w:r>
          </w:p>
        </w:tc>
        <w:tc>
          <w:tcPr>
            <w:tcW w:w="9034" w:type="dxa"/>
            <w:gridSpan w:val="2"/>
          </w:tcPr>
          <w:p w:rsidR="00472324" w:rsidRPr="00256EB9" w:rsidRDefault="00472324" w:rsidP="009F755A">
            <w:pPr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fr-FR"/>
              </w:rPr>
            </w:pPr>
            <w:r w:rsidRPr="00256EB9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fr-FR"/>
              </w:rPr>
              <w:t>MDL : Lecture (suite)</w:t>
            </w:r>
          </w:p>
          <w:p w:rsidR="00472324" w:rsidRPr="00D866B0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9h55</w:t>
            </w: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10h20</w:t>
            </w:r>
          </w:p>
        </w:tc>
        <w:tc>
          <w:tcPr>
            <w:tcW w:w="9034" w:type="dxa"/>
            <w:gridSpan w:val="2"/>
          </w:tcPr>
          <w:p w:rsidR="00472324" w:rsidRPr="00256EB9" w:rsidRDefault="00472324" w:rsidP="009F755A">
            <w:pP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fr-FR"/>
              </w:rPr>
            </w:pPr>
            <w:r w:rsidRPr="00256E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fr-FR"/>
              </w:rPr>
              <w:lastRenderedPageBreak/>
              <w:t>Maths : résolutions de problèmes impliquant des durées.</w:t>
            </w:r>
          </w:p>
          <w:p w:rsidR="00472324" w:rsidRPr="002B2725" w:rsidRDefault="00472324" w:rsidP="009F755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  <w:p w:rsidR="00472324" w:rsidRPr="006F091E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F091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Objectif :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6F091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Résoudre des problèmes issus de situations de l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vie quotidienne ou adaptés impliquant des durées.</w:t>
            </w: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Rappel de la séance précédente sur les durées (leçons).</w:t>
            </w: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Découverte : proposer aux élèves un premier problème leur demander de le résoudre sur l’ardoise :</w:t>
            </w:r>
          </w:p>
          <w:p w:rsidR="00472324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  <w:r w:rsidRPr="00AF5C6A">
              <w:rPr>
                <w:rFonts w:ascii="Arial" w:hAnsi="Arial" w:cs="Arial"/>
                <w:sz w:val="24"/>
                <w:szCs w:val="24"/>
              </w:rPr>
              <w:t>L’école commence à 8h30 et se termine à 16h30. Combien de temps dure une journée à l’école si on reste aussi à la cantine le midi ?</w:t>
            </w:r>
          </w:p>
          <w:p w:rsidR="00472324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Mise en commun et échange.</w:t>
            </w:r>
          </w:p>
          <w:p w:rsidR="00472324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324" w:rsidRPr="00AF5C6A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Entrainement : proposer aux élèves d’autres problèmes à résoudre sur le cahier de brouillon.</w:t>
            </w:r>
          </w:p>
          <w:p w:rsidR="00472324" w:rsidRPr="003C1D47" w:rsidRDefault="00472324" w:rsidP="00472324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C1D47">
              <w:rPr>
                <w:rFonts w:ascii="Arial" w:hAnsi="Arial" w:cs="Arial"/>
                <w:sz w:val="24"/>
                <w:szCs w:val="24"/>
              </w:rPr>
              <w:t>Manon part chez ses grands-parents. Elle prend le train à Paris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1D47">
              <w:rPr>
                <w:rFonts w:ascii="Arial" w:hAnsi="Arial" w:cs="Arial"/>
                <w:sz w:val="24"/>
                <w:szCs w:val="24"/>
              </w:rPr>
              <w:t>à 8h00 et arrivera 3h30 plus tard. A quelle heure arrivera-t-elle?</w:t>
            </w:r>
          </w:p>
          <w:p w:rsidR="00472324" w:rsidRPr="003C1D47" w:rsidRDefault="00472324" w:rsidP="00472324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C1D47">
              <w:rPr>
                <w:rFonts w:ascii="Arial" w:hAnsi="Arial" w:cs="Arial"/>
                <w:sz w:val="24"/>
                <w:szCs w:val="24"/>
              </w:rPr>
              <w:t>La classe de CE1B va au cinéma. Le film dure 1h30 et termine à 11h00. A quelle heure a</w:t>
            </w:r>
            <w:r>
              <w:rPr>
                <w:rFonts w:ascii="Arial" w:hAnsi="Arial" w:cs="Arial"/>
                <w:sz w:val="30"/>
                <w:szCs w:val="30"/>
              </w:rPr>
              <w:t xml:space="preserve"> -</w:t>
            </w:r>
            <w:r w:rsidRPr="003C1D47">
              <w:rPr>
                <w:rFonts w:ascii="Arial" w:hAnsi="Arial" w:cs="Arial"/>
                <w:sz w:val="24"/>
                <w:szCs w:val="24"/>
              </w:rPr>
              <w:t>t-il commencé?</w:t>
            </w:r>
          </w:p>
          <w:p w:rsidR="00472324" w:rsidRPr="00AF5C6A" w:rsidRDefault="00472324" w:rsidP="00472324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C1D47">
              <w:rPr>
                <w:rFonts w:ascii="Arial" w:hAnsi="Arial" w:cs="Arial"/>
                <w:sz w:val="24"/>
                <w:szCs w:val="24"/>
              </w:rPr>
              <w:lastRenderedPageBreak/>
              <w:t xml:space="preserve">Un enfant de 7 ou 8 ans </w:t>
            </w:r>
            <w:proofErr w:type="gramStart"/>
            <w:r w:rsidRPr="003C1D47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3C1D47">
              <w:rPr>
                <w:rFonts w:ascii="Arial" w:hAnsi="Arial" w:cs="Arial"/>
                <w:sz w:val="24"/>
                <w:szCs w:val="24"/>
              </w:rPr>
              <w:t xml:space="preserve"> besoin de 11heures de sommeil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1D47">
              <w:rPr>
                <w:rFonts w:ascii="Arial" w:hAnsi="Arial" w:cs="Arial"/>
                <w:sz w:val="24"/>
                <w:szCs w:val="24"/>
              </w:rPr>
              <w:t>par nuit. S’il se lève à 9h, à quelle heure doit-il se coucher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1D47">
              <w:rPr>
                <w:rFonts w:ascii="Arial" w:hAnsi="Arial" w:cs="Arial"/>
                <w:sz w:val="24"/>
                <w:szCs w:val="24"/>
              </w:rPr>
              <w:t>pour être en</w:t>
            </w:r>
            <w:r>
              <w:rPr>
                <w:rFonts w:ascii="Arial" w:hAnsi="Arial" w:cs="Arial"/>
                <w:sz w:val="24"/>
                <w:szCs w:val="24"/>
              </w:rPr>
              <w:t xml:space="preserve"> forme ?</w:t>
            </w:r>
          </w:p>
          <w:p w:rsidR="00472324" w:rsidRPr="003700F7" w:rsidRDefault="00472324" w:rsidP="009F755A">
            <w:pPr>
              <w:pStyle w:val="NormalWeb"/>
              <w:rPr>
                <w:rFonts w:ascii="Arial" w:hAnsi="Arial" w:cs="Arial"/>
                <w:bCs/>
              </w:rPr>
            </w:pPr>
            <w:r w:rsidRPr="002D6A9D">
              <w:rPr>
                <w:rStyle w:val="lev"/>
                <w:rFonts w:ascii="Arial" w:hAnsi="Arial" w:cs="Arial"/>
              </w:rPr>
              <w:t>Différenciation : Nombre de problèmes à résoudre, lire le problème avec l’élève.</w:t>
            </w:r>
          </w:p>
          <w:p w:rsidR="00472324" w:rsidRPr="00D866B0" w:rsidRDefault="00472324" w:rsidP="009F755A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D866B0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Préparation matériel avec les élèves, pe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rmettant le travail à la maison : faire coller aux élèves un problème à résoudre à la maison. Prendre le temps de le lire et de l’expliquer collectivement. Faire expliciter les élèves sur les procédures qu’ils vont mettre en œuvre.</w:t>
            </w: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c>
          <w:tcPr>
            <w:tcW w:w="1021" w:type="dxa"/>
            <w:shd w:val="clear" w:color="auto" w:fill="A6A6A6" w:themeFill="background1" w:themeFillShade="A6"/>
          </w:tcPr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10h30 </w:t>
            </w: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72324" w:rsidRPr="006E1BDE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10h50</w:t>
            </w:r>
          </w:p>
        </w:tc>
        <w:tc>
          <w:tcPr>
            <w:tcW w:w="9034" w:type="dxa"/>
            <w:gridSpan w:val="2"/>
            <w:shd w:val="clear" w:color="auto" w:fill="A6A6A6" w:themeFill="background1" w:themeFillShade="A6"/>
          </w:tcPr>
          <w:p w:rsidR="00472324" w:rsidRPr="00D866B0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Préparation pour la sortie (Lavage des mains – Sortie disciplinées…).</w:t>
            </w:r>
          </w:p>
          <w:p w:rsidR="00472324" w:rsidRPr="00D866B0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 minutes de récréation</w:t>
            </w:r>
          </w:p>
          <w:p w:rsidR="00472324" w:rsidRPr="00D866B0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Retour vers la classe, en prenant le temps de se laver les mains, et entrer en classe sans bousculade, en respectant les consignes de distanciation physique</w:t>
            </w: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10h50</w:t>
            </w:r>
          </w:p>
        </w:tc>
        <w:tc>
          <w:tcPr>
            <w:tcW w:w="9034" w:type="dxa"/>
            <w:gridSpan w:val="2"/>
          </w:tcPr>
          <w:p w:rsidR="00472324" w:rsidRPr="00D866B0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31958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fr-FR"/>
              </w:rPr>
              <w:t>Maths : calcul mental, en ligne, posé.</w:t>
            </w:r>
          </w:p>
          <w:p w:rsidR="00472324" w:rsidRPr="00D866B0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Calcul en ligne ou posé si on a fait le choix de travailler le calcul mental en début de semaine. Rien n’empêche évidemment de prendre un peu de temps pour travailler autour des procédures en calcul mental.</w:t>
            </w: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11h05</w:t>
            </w:r>
          </w:p>
        </w:tc>
        <w:tc>
          <w:tcPr>
            <w:tcW w:w="9034" w:type="dxa"/>
            <w:gridSpan w:val="2"/>
          </w:tcPr>
          <w:p w:rsidR="00472324" w:rsidRPr="00256EB9" w:rsidRDefault="00472324" w:rsidP="009F755A">
            <w:pPr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fr-FR"/>
              </w:rPr>
            </w:pPr>
            <w:r w:rsidRPr="00256EB9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fr-FR"/>
              </w:rPr>
              <w:t>MDL : étude de la langue, orthographe…</w:t>
            </w:r>
          </w:p>
          <w:p w:rsidR="00472324" w:rsidRPr="000D5CB1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D5C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Si on a travaillé l’orthographe grammaticale en début de semaine, on peut choisir une activité autour de l’orthographe lexicale.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5CB1">
              <w:rPr>
                <w:rFonts w:ascii="Arial" w:hAnsi="Arial" w:cs="Arial"/>
                <w:b/>
                <w:bCs/>
                <w:sz w:val="24"/>
                <w:szCs w:val="24"/>
              </w:rPr>
              <w:t>L’ORTHOGRAPHE LEXICALE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La dictée repose sur la mémorisation, la restitution et l</w:t>
            </w:r>
            <w:r>
              <w:rPr>
                <w:rFonts w:ascii="Arial" w:hAnsi="Arial" w:cs="Arial"/>
                <w:sz w:val="24"/>
                <w:szCs w:val="24"/>
              </w:rPr>
              <w:t xml:space="preserve">’automatisation. Elle contribue </w:t>
            </w:r>
            <w:r w:rsidRPr="000D5CB1">
              <w:rPr>
                <w:rFonts w:ascii="Arial" w:hAnsi="Arial" w:cs="Arial"/>
                <w:sz w:val="24"/>
                <w:szCs w:val="24"/>
              </w:rPr>
              <w:t>à la maîtrise de l’orthographe lexicale. Au CE1, les élèves réactivent le capital construit au CP et</w:t>
            </w:r>
            <w:r>
              <w:rPr>
                <w:rFonts w:ascii="Arial" w:hAnsi="Arial" w:cs="Arial"/>
                <w:sz w:val="24"/>
                <w:szCs w:val="24"/>
              </w:rPr>
              <w:t xml:space="preserve"> l’enrichissent progressivement </w:t>
            </w:r>
            <w:r w:rsidRPr="000D5CB1">
              <w:rPr>
                <w:rFonts w:ascii="Arial" w:hAnsi="Arial" w:cs="Arial"/>
                <w:sz w:val="24"/>
                <w:szCs w:val="24"/>
              </w:rPr>
              <w:t>par des activités de tri, de classement et de catégorisation. Les corpus de mots constituent une base d’outils individuels ou collectifs que les élèves mobilisent à l’écrit.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Ces corpus (mots de la même famille</w:t>
            </w:r>
            <w:r>
              <w:rPr>
                <w:rFonts w:ascii="Arial" w:hAnsi="Arial" w:cs="Arial"/>
                <w:sz w:val="24"/>
                <w:szCs w:val="24"/>
              </w:rPr>
              <w:t xml:space="preserve">, mots reliés par des analogies morphologiques) </w:t>
            </w:r>
            <w:r w:rsidRPr="000D5CB1">
              <w:rPr>
                <w:rFonts w:ascii="Arial" w:hAnsi="Arial" w:cs="Arial"/>
                <w:sz w:val="24"/>
                <w:szCs w:val="24"/>
              </w:rPr>
              <w:t>méritent un traitement préalable en séance de vocabulaire avant d’être mémorisés.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L’acquisition de l’orthographe lexicale des mots s’appuie néc</w:t>
            </w:r>
            <w:r>
              <w:rPr>
                <w:rFonts w:ascii="Arial" w:hAnsi="Arial" w:cs="Arial"/>
                <w:sz w:val="24"/>
                <w:szCs w:val="24"/>
              </w:rPr>
              <w:t xml:space="preserve">essairement sur la mémorisation </w:t>
            </w:r>
            <w:r w:rsidRPr="000D5CB1">
              <w:rPr>
                <w:rFonts w:ascii="Arial" w:hAnsi="Arial" w:cs="Arial"/>
                <w:sz w:val="24"/>
                <w:szCs w:val="24"/>
              </w:rPr>
              <w:t>de l’orthographe d’un lexique fréquent (voca</w:t>
            </w:r>
            <w:r>
              <w:rPr>
                <w:rFonts w:ascii="Arial" w:hAnsi="Arial" w:cs="Arial"/>
                <w:sz w:val="24"/>
                <w:szCs w:val="24"/>
              </w:rPr>
              <w:t xml:space="preserve">bulaire des activités scolaires </w:t>
            </w:r>
            <w:r w:rsidRPr="000D5CB1">
              <w:rPr>
                <w:rFonts w:ascii="Arial" w:hAnsi="Arial" w:cs="Arial"/>
                <w:sz w:val="24"/>
                <w:szCs w:val="24"/>
              </w:rPr>
              <w:t>et des domaines disciplinaires, vocabulaire de l’unive</w:t>
            </w:r>
            <w:r>
              <w:rPr>
                <w:rFonts w:ascii="Arial" w:hAnsi="Arial" w:cs="Arial"/>
                <w:sz w:val="24"/>
                <w:szCs w:val="24"/>
              </w:rPr>
              <w:t xml:space="preserve">rs familier à l’élève – maison, </w:t>
            </w:r>
            <w:r w:rsidRPr="000D5CB1">
              <w:rPr>
                <w:rFonts w:ascii="Arial" w:hAnsi="Arial" w:cs="Arial"/>
                <w:sz w:val="24"/>
                <w:szCs w:val="24"/>
              </w:rPr>
              <w:t>famille, jeu, vie quotidienne, sensations, sentiments).</w:t>
            </w: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rPr>
          <w:trHeight w:val="393"/>
        </w:trPr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11h</w:t>
            </w: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9034" w:type="dxa"/>
            <w:gridSpan w:val="2"/>
          </w:tcPr>
          <w:p w:rsidR="00472324" w:rsidRPr="00256EB9" w:rsidRDefault="00472324" w:rsidP="009F755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256EB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Questionner le monde / EMC.</w:t>
            </w:r>
          </w:p>
          <w:p w:rsidR="00472324" w:rsidRPr="00D866B0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Soit EMC, soit sciences si on a travaillé Histoire/Géographie en début de semaine.</w:t>
            </w: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rPr>
          <w:trHeight w:val="411"/>
        </w:trPr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12h00</w:t>
            </w:r>
          </w:p>
        </w:tc>
        <w:tc>
          <w:tcPr>
            <w:tcW w:w="9034" w:type="dxa"/>
            <w:gridSpan w:val="2"/>
          </w:tcPr>
          <w:p w:rsidR="00472324" w:rsidRPr="00D866B0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319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Rituels de sortie et précautions d’usage</w:t>
            </w: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. </w:t>
            </w: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c>
          <w:tcPr>
            <w:tcW w:w="1021" w:type="dxa"/>
            <w:shd w:val="clear" w:color="auto" w:fill="A6A6A6" w:themeFill="background1" w:themeFillShade="A6"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  <w:r w:rsidRPr="006E79F3">
              <w:rPr>
                <w:rFonts w:ascii="Arial" w:hAnsi="Arial" w:cs="Arial"/>
                <w:sz w:val="24"/>
                <w:szCs w:val="24"/>
              </w:rPr>
              <w:lastRenderedPageBreak/>
              <w:t>12h</w:t>
            </w:r>
          </w:p>
        </w:tc>
        <w:tc>
          <w:tcPr>
            <w:tcW w:w="9034" w:type="dxa"/>
            <w:gridSpan w:val="2"/>
            <w:shd w:val="clear" w:color="auto" w:fill="A6A6A6" w:themeFill="background1" w:themeFillShade="A6"/>
          </w:tcPr>
          <w:p w:rsidR="00472324" w:rsidRPr="00D866B0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Pause méridienne - REPAS</w:t>
            </w: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13h30</w:t>
            </w:r>
          </w:p>
        </w:tc>
        <w:tc>
          <w:tcPr>
            <w:tcW w:w="9034" w:type="dxa"/>
            <w:gridSpan w:val="2"/>
          </w:tcPr>
          <w:p w:rsidR="00472324" w:rsidRPr="00D866B0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319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Rituels pour la sécurité</w:t>
            </w: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puis activités ritualisées (lecture offerte, quart d’heure lecture… selon les dispositifs adoptés dans les écoles)</w:t>
            </w: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13h50</w:t>
            </w:r>
          </w:p>
        </w:tc>
        <w:tc>
          <w:tcPr>
            <w:tcW w:w="9034" w:type="dxa"/>
            <w:gridSpan w:val="2"/>
          </w:tcPr>
          <w:p w:rsidR="00472324" w:rsidRPr="00D866B0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56EB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EPS</w:t>
            </w: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: activités permettant de maintenir la distance physique (Athlétisme par exemple)</w:t>
            </w: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14h15</w:t>
            </w: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14h20</w:t>
            </w:r>
          </w:p>
        </w:tc>
        <w:tc>
          <w:tcPr>
            <w:tcW w:w="9034" w:type="dxa"/>
            <w:gridSpan w:val="2"/>
          </w:tcPr>
          <w:p w:rsidR="00472324" w:rsidRPr="00D866B0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Retour en classe, rituels de sécurisation.</w:t>
            </w:r>
          </w:p>
          <w:p w:rsidR="00472324" w:rsidRPr="00D866B0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56EB9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fr-FR"/>
              </w:rPr>
              <w:t>MDL : Lecture à voix haute</w:t>
            </w: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, avec l’enseignant (10 minutes avec 5 élèves) – Activités autonomes de lecture ou d’écriture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– Entrainement à la fluence… (R</w:t>
            </w: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épartir les élèves en 3 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ou</w:t>
            </w: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s-groupes).</w:t>
            </w:r>
          </w:p>
          <w:p w:rsidR="00472324" w:rsidRPr="003700F7" w:rsidRDefault="00472324" w:rsidP="009F755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700F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Exemple d’activité</w:t>
            </w:r>
          </w:p>
          <w:p w:rsidR="00472324" w:rsidRPr="00D866B0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Objectif : lire avec aisance en respectant un rythme naturel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472324" w:rsidRPr="00D866B0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Pour que les élèves parviennent à respecter le rythme de l</w:t>
            </w:r>
            <w:r>
              <w:rPr>
                <w:rFonts w:ascii="Arial" w:hAnsi="Arial" w:cs="Arial"/>
                <w:sz w:val="24"/>
                <w:szCs w:val="24"/>
              </w:rPr>
              <w:t xml:space="preserve">ecture induit par le texte, des </w:t>
            </w:r>
            <w:r w:rsidRPr="00D866B0">
              <w:rPr>
                <w:rFonts w:ascii="Arial" w:hAnsi="Arial" w:cs="Arial"/>
                <w:sz w:val="24"/>
                <w:szCs w:val="24"/>
              </w:rPr>
              <w:t xml:space="preserve">séances spécifiques visant le repérage des groupes </w:t>
            </w:r>
            <w:r>
              <w:rPr>
                <w:rFonts w:ascii="Arial" w:hAnsi="Arial" w:cs="Arial"/>
                <w:sz w:val="24"/>
                <w:szCs w:val="24"/>
              </w:rPr>
              <w:t xml:space="preserve">de sens (ou groupes de souffle) </w:t>
            </w:r>
            <w:r w:rsidRPr="00D866B0">
              <w:rPr>
                <w:rFonts w:ascii="Arial" w:hAnsi="Arial" w:cs="Arial"/>
                <w:sz w:val="24"/>
                <w:szCs w:val="24"/>
              </w:rPr>
              <w:t>sont à organiser. Elles doivent aider les élèves à relier les mots entre eux, en procé</w:t>
            </w:r>
            <w:r>
              <w:rPr>
                <w:rFonts w:ascii="Arial" w:hAnsi="Arial" w:cs="Arial"/>
                <w:sz w:val="24"/>
                <w:szCs w:val="24"/>
              </w:rPr>
              <w:t xml:space="preserve">dant </w:t>
            </w:r>
            <w:r w:rsidRPr="00D866B0">
              <w:rPr>
                <w:rFonts w:ascii="Arial" w:hAnsi="Arial" w:cs="Arial"/>
                <w:sz w:val="24"/>
                <w:szCs w:val="24"/>
              </w:rPr>
              <w:t>à un véritable découpage du texte.</w:t>
            </w:r>
          </w:p>
          <w:p w:rsidR="00472324" w:rsidRPr="00D866B0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Le professeur lit à voix haute le texte écrit au t</w:t>
            </w:r>
            <w:r>
              <w:rPr>
                <w:rFonts w:ascii="Arial" w:hAnsi="Arial" w:cs="Arial"/>
                <w:sz w:val="24"/>
                <w:szCs w:val="24"/>
              </w:rPr>
              <w:t xml:space="preserve">ableau et demande aux élèves de </w:t>
            </w:r>
            <w:r w:rsidRPr="00D866B0">
              <w:rPr>
                <w:rFonts w:ascii="Arial" w:hAnsi="Arial" w:cs="Arial"/>
                <w:sz w:val="24"/>
                <w:szCs w:val="24"/>
              </w:rPr>
              <w:t xml:space="preserve">repérer les signes de ponctuation (point, virgule, etc.). </w:t>
            </w:r>
            <w:r>
              <w:rPr>
                <w:rFonts w:ascii="Arial" w:hAnsi="Arial" w:cs="Arial"/>
                <w:sz w:val="24"/>
                <w:szCs w:val="24"/>
              </w:rPr>
              <w:t xml:space="preserve">Il propose une nouvelle lecture </w:t>
            </w:r>
            <w:r w:rsidRPr="00D866B0">
              <w:rPr>
                <w:rFonts w:ascii="Arial" w:hAnsi="Arial" w:cs="Arial"/>
                <w:sz w:val="24"/>
                <w:szCs w:val="24"/>
              </w:rPr>
              <w:t>du texte et attire l’attention des élèves sur les pauses qu’induisent ces éléments.</w:t>
            </w:r>
          </w:p>
          <w:p w:rsidR="00472324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Les élèves s’entraînent ensuite à lire le texte, se</w:t>
            </w:r>
            <w:r>
              <w:rPr>
                <w:rFonts w:ascii="Arial" w:hAnsi="Arial" w:cs="Arial"/>
                <w:sz w:val="24"/>
                <w:szCs w:val="24"/>
              </w:rPr>
              <w:t xml:space="preserve">uls ou à deux, en tenant compte </w:t>
            </w:r>
            <w:r w:rsidRPr="00D866B0">
              <w:rPr>
                <w:rFonts w:ascii="Arial" w:hAnsi="Arial" w:cs="Arial"/>
                <w:sz w:val="24"/>
                <w:szCs w:val="24"/>
              </w:rPr>
              <w:t>de cette ponctuation.</w:t>
            </w:r>
          </w:p>
          <w:p w:rsidR="00472324" w:rsidRPr="00D866B0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324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Activités types :</w:t>
            </w:r>
          </w:p>
          <w:p w:rsidR="00472324" w:rsidRPr="00D866B0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xemple de présentation des unités de sens sur plusieurs lignes :  </w:t>
            </w:r>
          </w:p>
          <w:p w:rsidR="00472324" w:rsidRPr="00D866B0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Chaque matin,</w:t>
            </w:r>
          </w:p>
          <w:p w:rsidR="00472324" w:rsidRPr="00D866B0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 xml:space="preserve"> Le fermier se lève tôt</w:t>
            </w:r>
          </w:p>
          <w:p w:rsidR="00472324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Pour sortir les vaches de l’étable.</w:t>
            </w:r>
          </w:p>
          <w:p w:rsidR="00472324" w:rsidRPr="00D866B0" w:rsidRDefault="00472324" w:rsidP="009F755A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72324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Les élèves sont invités à enchaîner la lecture à voix</w:t>
            </w:r>
            <w:r>
              <w:rPr>
                <w:rFonts w:ascii="Arial" w:hAnsi="Arial" w:cs="Arial"/>
                <w:sz w:val="24"/>
                <w:szCs w:val="24"/>
              </w:rPr>
              <w:t xml:space="preserve"> haute de deux groupes de sens, </w:t>
            </w:r>
            <w:r w:rsidRPr="00D866B0">
              <w:rPr>
                <w:rFonts w:ascii="Arial" w:hAnsi="Arial" w:cs="Arial"/>
                <w:sz w:val="24"/>
                <w:szCs w:val="24"/>
              </w:rPr>
              <w:t>puis trois, puis quatre, jusqu’à lecture complète de la phrase avec fluidité. Le travail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6B0">
              <w:rPr>
                <w:rFonts w:ascii="Arial" w:hAnsi="Arial" w:cs="Arial"/>
                <w:sz w:val="24"/>
                <w:szCs w:val="24"/>
              </w:rPr>
              <w:t>est repris à l’identique de façon à pouvoir enchaîner en continu, les phrases du texte.</w:t>
            </w:r>
          </w:p>
          <w:p w:rsidR="00472324" w:rsidRPr="00D866B0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72324" w:rsidRPr="00D866B0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Exemple de phrases à rallonge :</w:t>
            </w:r>
          </w:p>
          <w:p w:rsidR="00472324" w:rsidRPr="00D866B0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 xml:space="preserve"> La grand-mère sort de la maison.</w:t>
            </w:r>
          </w:p>
          <w:p w:rsidR="00472324" w:rsidRPr="00D866B0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La grand-mère sort de la maison et ouvre le courrier.</w:t>
            </w:r>
          </w:p>
          <w:p w:rsidR="00472324" w:rsidRPr="00D866B0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lastRenderedPageBreak/>
              <w:t>La grand-mère sort de la maison et ouvre le courrier qu’elle vient de recevoir.</w:t>
            </w:r>
          </w:p>
          <w:p w:rsidR="00472324" w:rsidRPr="00D866B0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L’aisance de la lecture s’appuie également sur un travail de repérage des liaisons.</w:t>
            </w:r>
          </w:p>
          <w:p w:rsidR="00472324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Une liaison consiste à prononcer une syllabe compos</w:t>
            </w:r>
            <w:r>
              <w:rPr>
                <w:rFonts w:ascii="Arial" w:hAnsi="Arial" w:cs="Arial"/>
                <w:sz w:val="24"/>
                <w:szCs w:val="24"/>
              </w:rPr>
              <w:t xml:space="preserve">ée de la consonne finale muette </w:t>
            </w:r>
            <w:r w:rsidRPr="00D866B0">
              <w:rPr>
                <w:rFonts w:ascii="Arial" w:hAnsi="Arial" w:cs="Arial"/>
                <w:sz w:val="24"/>
                <w:szCs w:val="24"/>
              </w:rPr>
              <w:t>d’un mot et de la voyelle initiale du mot suivant afin d’éviter les efforts d</w:t>
            </w:r>
            <w:r>
              <w:rPr>
                <w:rFonts w:ascii="Arial" w:hAnsi="Arial" w:cs="Arial"/>
                <w:sz w:val="24"/>
                <w:szCs w:val="24"/>
              </w:rPr>
              <w:t xml:space="preserve">’articulation </w:t>
            </w:r>
            <w:r w:rsidRPr="00D866B0">
              <w:rPr>
                <w:rFonts w:ascii="Arial" w:hAnsi="Arial" w:cs="Arial"/>
                <w:sz w:val="24"/>
                <w:szCs w:val="24"/>
              </w:rPr>
              <w:t>lors de la lecture. En les indiquant dans le texte, les él</w:t>
            </w:r>
            <w:r>
              <w:rPr>
                <w:rFonts w:ascii="Arial" w:hAnsi="Arial" w:cs="Arial"/>
                <w:sz w:val="24"/>
                <w:szCs w:val="24"/>
              </w:rPr>
              <w:t xml:space="preserve">èves s’entraînent à lire à voix </w:t>
            </w:r>
            <w:r w:rsidRPr="00D866B0">
              <w:rPr>
                <w:rFonts w:ascii="Arial" w:hAnsi="Arial" w:cs="Arial"/>
                <w:sz w:val="24"/>
                <w:szCs w:val="24"/>
              </w:rPr>
              <w:t>haute en les respectant.</w:t>
            </w:r>
          </w:p>
          <w:p w:rsidR="00472324" w:rsidRPr="00D866B0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72324" w:rsidRPr="00D866B0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6B0">
              <w:rPr>
                <w:rFonts w:ascii="Arial" w:hAnsi="Arial" w:cs="Arial"/>
                <w:b/>
                <w:bCs/>
                <w:sz w:val="24"/>
                <w:szCs w:val="24"/>
              </w:rPr>
              <w:t>Lire avec une intonation adaptée, respecter la ponctuation</w:t>
            </w:r>
          </w:p>
          <w:p w:rsidR="00472324" w:rsidRPr="00D866B0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L’intonation dynamise la lecture à voix haute et facilit</w:t>
            </w:r>
            <w:r>
              <w:rPr>
                <w:rFonts w:ascii="Arial" w:hAnsi="Arial" w:cs="Arial"/>
                <w:sz w:val="24"/>
                <w:szCs w:val="24"/>
              </w:rPr>
              <w:t xml:space="preserve">e l’accès à la compréhension du </w:t>
            </w:r>
            <w:r w:rsidRPr="00D866B0">
              <w:rPr>
                <w:rFonts w:ascii="Arial" w:hAnsi="Arial" w:cs="Arial"/>
                <w:sz w:val="24"/>
                <w:szCs w:val="24"/>
              </w:rPr>
              <w:t>texte lu. Elle se marque, tout d’abord, dans chaque ph</w:t>
            </w:r>
            <w:r>
              <w:rPr>
                <w:rFonts w:ascii="Arial" w:hAnsi="Arial" w:cs="Arial"/>
                <w:sz w:val="24"/>
                <w:szCs w:val="24"/>
              </w:rPr>
              <w:t xml:space="preserve">rase, par le respect des signes </w:t>
            </w:r>
            <w:r w:rsidRPr="00D866B0">
              <w:rPr>
                <w:rFonts w:ascii="Arial" w:hAnsi="Arial" w:cs="Arial"/>
                <w:sz w:val="24"/>
                <w:szCs w:val="24"/>
              </w:rPr>
              <w:t>de ponctuation. Les élèves qui n’en tiennent pas compte ont</w:t>
            </w:r>
            <w:r>
              <w:rPr>
                <w:rFonts w:ascii="Arial" w:hAnsi="Arial" w:cs="Arial"/>
                <w:sz w:val="24"/>
                <w:szCs w:val="24"/>
              </w:rPr>
              <w:t xml:space="preserve"> souvent de grandes difficultés </w:t>
            </w:r>
            <w:r w:rsidRPr="00D866B0">
              <w:rPr>
                <w:rFonts w:ascii="Arial" w:hAnsi="Arial" w:cs="Arial"/>
                <w:sz w:val="24"/>
                <w:szCs w:val="24"/>
              </w:rPr>
              <w:t>pour créer les liens nécessaires donnant accès au sens.</w:t>
            </w:r>
          </w:p>
          <w:p w:rsidR="00472324" w:rsidRPr="009F7F16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Pour s’aider, les élèves peuvent utiliser un codage, ave</w:t>
            </w:r>
            <w:r>
              <w:rPr>
                <w:rFonts w:ascii="Arial" w:hAnsi="Arial" w:cs="Arial"/>
                <w:sz w:val="24"/>
                <w:szCs w:val="24"/>
              </w:rPr>
              <w:t xml:space="preserve">c des flèches par exemple, pour </w:t>
            </w:r>
            <w:r w:rsidRPr="00D866B0">
              <w:rPr>
                <w:rFonts w:ascii="Arial" w:hAnsi="Arial" w:cs="Arial"/>
                <w:sz w:val="24"/>
                <w:szCs w:val="24"/>
              </w:rPr>
              <w:t>indiquer à quel moment la voix baisse, monte, ou re</w:t>
            </w:r>
            <w:r>
              <w:rPr>
                <w:rFonts w:ascii="Arial" w:hAnsi="Arial" w:cs="Arial"/>
                <w:sz w:val="24"/>
                <w:szCs w:val="24"/>
              </w:rPr>
              <w:t xml:space="preserve">ste en suspens, afin de marquer </w:t>
            </w:r>
            <w:r w:rsidRPr="00D866B0">
              <w:rPr>
                <w:rFonts w:ascii="Arial" w:hAnsi="Arial" w:cs="Arial"/>
                <w:sz w:val="24"/>
                <w:szCs w:val="24"/>
              </w:rPr>
              <w:t xml:space="preserve">une pause. </w:t>
            </w:r>
            <w:r w:rsidRPr="00D866B0">
              <w:rPr>
                <w:rFonts w:ascii="Arial" w:hAnsi="Arial" w:cs="Arial"/>
                <w:b/>
                <w:sz w:val="24"/>
                <w:szCs w:val="24"/>
              </w:rPr>
              <w:t>Ce travail succède nécessairement à celui de la compréhension, à réaliser en classe exclusivement.</w:t>
            </w:r>
          </w:p>
          <w:p w:rsidR="00472324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72324" w:rsidRPr="00D866B0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Différentes formes d’entraînement à la lecture à voi</w:t>
            </w:r>
            <w:r>
              <w:rPr>
                <w:rFonts w:ascii="Arial" w:hAnsi="Arial" w:cs="Arial"/>
                <w:sz w:val="24"/>
                <w:szCs w:val="24"/>
              </w:rPr>
              <w:t xml:space="preserve">x haute peuvent être proposées </w:t>
            </w:r>
            <w:r w:rsidRPr="00D866B0">
              <w:rPr>
                <w:rFonts w:ascii="Arial" w:hAnsi="Arial" w:cs="Arial"/>
                <w:sz w:val="24"/>
                <w:szCs w:val="24"/>
              </w:rPr>
              <w:t>à partir de courts textes :</w:t>
            </w:r>
          </w:p>
          <w:p w:rsidR="00472324" w:rsidRPr="00D866B0" w:rsidRDefault="00472324" w:rsidP="009F755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Une lecture à l’unisson où les élèves lisent en chœur, après préparation.</w:t>
            </w:r>
          </w:p>
          <w:p w:rsidR="00472324" w:rsidRPr="009F7F16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Une lecture en écho où les élèves répètent chaque phrase lue à tour de rôle à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7F16">
              <w:rPr>
                <w:rFonts w:ascii="Arial" w:hAnsi="Arial" w:cs="Arial"/>
                <w:sz w:val="24"/>
                <w:szCs w:val="24"/>
              </w:rPr>
              <w:t>mesure qu’un élève ou que le professeur les lit.</w:t>
            </w:r>
          </w:p>
          <w:p w:rsidR="00472324" w:rsidRPr="009F7F16" w:rsidRDefault="00472324" w:rsidP="009F755A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9F7F16">
              <w:rPr>
                <w:rFonts w:ascii="Arial" w:hAnsi="Arial" w:cs="Arial"/>
                <w:sz w:val="24"/>
                <w:szCs w:val="24"/>
              </w:rPr>
              <w:t>ne lecture orchestrée en partageant les phrases d’un texte à lire entre plusieurs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7F16">
              <w:rPr>
                <w:rFonts w:ascii="Arial" w:hAnsi="Arial" w:cs="Arial"/>
                <w:sz w:val="24"/>
                <w:szCs w:val="24"/>
              </w:rPr>
              <w:t>groupes d’élèves.</w:t>
            </w:r>
          </w:p>
          <w:p w:rsidR="00472324" w:rsidRPr="00D866B0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324" w:rsidRPr="00D866B0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 xml:space="preserve">En autonomie : </w:t>
            </w:r>
            <w:r w:rsidRPr="00D866B0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ermettre aux élèves de s’entraîner seuls. </w:t>
            </w:r>
          </w:p>
          <w:p w:rsidR="00472324" w:rsidRPr="00D866B0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6B0">
              <w:rPr>
                <w:rFonts w:ascii="Arial" w:hAnsi="Arial" w:cs="Arial"/>
                <w:sz w:val="24"/>
                <w:szCs w:val="24"/>
              </w:rPr>
              <w:t>Plus assuré dans sa lecture, l’élève doit pouvoir s’</w:t>
            </w:r>
            <w:r>
              <w:rPr>
                <w:rFonts w:ascii="Arial" w:hAnsi="Arial" w:cs="Arial"/>
                <w:sz w:val="24"/>
                <w:szCs w:val="24"/>
              </w:rPr>
              <w:t xml:space="preserve">entraîner à lire seul. Ce temps </w:t>
            </w:r>
            <w:r w:rsidRPr="00D866B0">
              <w:rPr>
                <w:rFonts w:ascii="Arial" w:hAnsi="Arial" w:cs="Arial"/>
                <w:sz w:val="24"/>
                <w:szCs w:val="24"/>
              </w:rPr>
              <w:t>individuel de préparation est nécessaire pour favoris</w:t>
            </w:r>
            <w:r>
              <w:rPr>
                <w:rFonts w:ascii="Arial" w:hAnsi="Arial" w:cs="Arial"/>
                <w:sz w:val="24"/>
                <w:szCs w:val="24"/>
              </w:rPr>
              <w:t xml:space="preserve">er l’engagement de l’élève dans </w:t>
            </w:r>
            <w:r w:rsidRPr="00D866B0">
              <w:rPr>
                <w:rFonts w:ascii="Arial" w:hAnsi="Arial" w:cs="Arial"/>
                <w:sz w:val="24"/>
                <w:szCs w:val="24"/>
              </w:rPr>
              <w:t>un projet de restitution de la lecture en lui permettant de l’améliorer.</w:t>
            </w:r>
          </w:p>
          <w:p w:rsidR="00472324" w:rsidRPr="00D866B0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14h50</w:t>
            </w:r>
          </w:p>
        </w:tc>
        <w:tc>
          <w:tcPr>
            <w:tcW w:w="9034" w:type="dxa"/>
            <w:gridSpan w:val="2"/>
            <w:shd w:val="clear" w:color="auto" w:fill="FFFFFF" w:themeFill="background1"/>
          </w:tcPr>
          <w:p w:rsidR="00472324" w:rsidRPr="00256EB9" w:rsidRDefault="00472324" w:rsidP="009F755A">
            <w:pP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fr-FR"/>
              </w:rPr>
            </w:pPr>
            <w:r w:rsidRPr="00256E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fr-FR"/>
              </w:rPr>
              <w:t>Maths : Espace-Géométrie</w:t>
            </w: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2175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Objectif 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: </w:t>
            </w:r>
            <w:r w:rsidRPr="003826A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L'élève sera capable de se repérer dans son environnement proche à partir d'un objet ou d'un camarade et de coder et décoder un déplacement.</w:t>
            </w: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Rappel du vocabulaire qui a déjà été vu (droite, gauche, devant, derrière, sur, sous, en-dessous, au-dessus, entre…) et si besoin proposer un exercice de réinvestissement.</w:t>
            </w:r>
            <w:r>
              <w:rPr>
                <w:noProof/>
                <w:lang w:eastAsia="fr-FR"/>
              </w:rPr>
              <w:t xml:space="preserve"> </w:t>
            </w:r>
          </w:p>
          <w:p w:rsidR="00472324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  <w:r w:rsidRPr="008C24DE">
              <w:rPr>
                <w:rFonts w:ascii="Arial" w:hAnsi="Arial" w:cs="Arial"/>
                <w:sz w:val="24"/>
                <w:szCs w:val="24"/>
              </w:rPr>
              <w:t>Aujourd'hui nous allons continuer à apprendre à se repérer dans l'espace mais dans un espace bien précis : les nœuds d'un quadrillage. </w:t>
            </w:r>
          </w:p>
          <w:p w:rsidR="00472324" w:rsidRPr="00D60A5C" w:rsidRDefault="00472324" w:rsidP="009F755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 </w:t>
            </w:r>
            <w:r w:rsidRPr="00D60A5C">
              <w:rPr>
                <w:rFonts w:ascii="Arial" w:hAnsi="Arial" w:cs="Arial"/>
              </w:rPr>
              <w:t xml:space="preserve">Voici un quadrillage. Je vais y placer des objets et sur votre ardoise vous allez me dire dans quel nœud </w:t>
            </w:r>
            <w:r>
              <w:rPr>
                <w:rFonts w:ascii="Arial" w:hAnsi="Arial" w:cs="Arial"/>
              </w:rPr>
              <w:t>du quadrillage ils se trouvent. »</w:t>
            </w:r>
          </w:p>
          <w:p w:rsidR="00472324" w:rsidRPr="00D60A5C" w:rsidRDefault="00472324" w:rsidP="009F755A">
            <w:pPr>
              <w:pStyle w:val="session-teacher"/>
              <w:rPr>
                <w:rFonts w:ascii="Arial" w:hAnsi="Arial" w:cs="Arial"/>
              </w:rPr>
            </w:pPr>
            <w:r w:rsidRPr="00D60A5C">
              <w:rPr>
                <w:rFonts w:ascii="Arial" w:hAnsi="Arial" w:cs="Arial"/>
              </w:rPr>
              <w:t>Placer divers objets (cahiers de différentes couleurs, boîte de marqueurs…). Et interroger les élèves sur l'emplacement de ces objets un à un. </w:t>
            </w:r>
          </w:p>
          <w:p w:rsidR="00472324" w:rsidRPr="00D60A5C" w:rsidRDefault="00472324" w:rsidP="009F755A">
            <w:pPr>
              <w:pStyle w:val="session-pupils"/>
              <w:rPr>
                <w:rFonts w:ascii="Arial" w:hAnsi="Arial" w:cs="Arial"/>
              </w:rPr>
            </w:pPr>
            <w:r w:rsidRPr="00D60A5C">
              <w:rPr>
                <w:rFonts w:ascii="Arial" w:hAnsi="Arial" w:cs="Arial"/>
              </w:rPr>
              <w:t>Les élèves écrivent la réponse sur leur ardoise et vérification immédiate par l'enseignant.</w:t>
            </w:r>
          </w:p>
          <w:p w:rsidR="00472324" w:rsidRPr="00D60A5C" w:rsidRDefault="00472324" w:rsidP="009F755A">
            <w:pPr>
              <w:pStyle w:val="NormalWeb"/>
              <w:rPr>
                <w:rFonts w:ascii="Arial" w:hAnsi="Arial" w:cs="Arial"/>
              </w:rPr>
            </w:pPr>
            <w:r w:rsidRPr="00D60A5C">
              <w:rPr>
                <w:rFonts w:ascii="Arial" w:hAnsi="Arial" w:cs="Arial"/>
              </w:rPr>
              <w:t>Dist</w:t>
            </w:r>
            <w:r>
              <w:rPr>
                <w:rFonts w:ascii="Arial" w:hAnsi="Arial" w:cs="Arial"/>
              </w:rPr>
              <w:t>ribution de la fiche d'exercice, e</w:t>
            </w:r>
            <w:r w:rsidRPr="00D60A5C">
              <w:rPr>
                <w:rFonts w:ascii="Arial" w:hAnsi="Arial" w:cs="Arial"/>
              </w:rPr>
              <w:t>xplication des consignes et reformulation.</w:t>
            </w:r>
          </w:p>
          <w:p w:rsidR="00472324" w:rsidRPr="00D60A5C" w:rsidRDefault="00472324" w:rsidP="009F755A">
            <w:pPr>
              <w:pStyle w:val="session-pupi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Faire</w:t>
            </w:r>
            <w:r w:rsidRPr="00D60A5C">
              <w:rPr>
                <w:rFonts w:ascii="Arial" w:hAnsi="Arial" w:cs="Arial"/>
              </w:rPr>
              <w:t xml:space="preserve"> la fiche d'ex</w:t>
            </w:r>
            <w:r>
              <w:rPr>
                <w:rFonts w:ascii="Arial" w:hAnsi="Arial" w:cs="Arial"/>
              </w:rPr>
              <w:t>ercices et la coller</w:t>
            </w:r>
            <w:r w:rsidRPr="00D60A5C">
              <w:rPr>
                <w:rFonts w:ascii="Arial" w:hAnsi="Arial" w:cs="Arial"/>
              </w:rPr>
              <w:t xml:space="preserve"> dans le cahier du jour.</w:t>
            </w:r>
          </w:p>
          <w:p w:rsidR="00472324" w:rsidRPr="00D60A5C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</w:t>
            </w:r>
            <w:r w:rsidRPr="00D60A5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ise en commun / institutionnalisation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 : </w:t>
            </w:r>
            <w:r w:rsidRPr="00D60A5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Qu'avons-nous appris ?</w:t>
            </w:r>
          </w:p>
          <w:p w:rsidR="00472324" w:rsidRPr="00D60A5C" w:rsidRDefault="00472324" w:rsidP="009F755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60A5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Nous avons appris à se repérer dans les nœuds d'un quadrillage</w:t>
            </w:r>
          </w:p>
          <w:p w:rsidR="00472324" w:rsidRPr="008C24DE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72324" w:rsidRPr="003826A6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Préparation matériel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le</w:t>
            </w:r>
            <w:r w:rsidRPr="006E79F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avec les élèves, permettant le travail à la maison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 : faire coller aux élèves 1 exercice similaire à celui qui vient d’être fait en classe. Prendre le temps de le lire et de l’expliquer collectivement. </w:t>
            </w:r>
          </w:p>
          <w:p w:rsidR="00472324" w:rsidRPr="003826A6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c>
          <w:tcPr>
            <w:tcW w:w="1021" w:type="dxa"/>
            <w:shd w:val="clear" w:color="auto" w:fill="BFBFBF" w:themeFill="background1" w:themeFillShade="BF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15h20</w:t>
            </w:r>
          </w:p>
        </w:tc>
        <w:tc>
          <w:tcPr>
            <w:tcW w:w="9034" w:type="dxa"/>
            <w:gridSpan w:val="2"/>
            <w:shd w:val="clear" w:color="auto" w:fill="BFBFBF" w:themeFill="background1" w:themeFillShade="BF"/>
          </w:tcPr>
          <w:p w:rsidR="00472324" w:rsidRPr="00D866B0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15h4</w:t>
            </w: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0-16h00</w:t>
            </w:r>
          </w:p>
        </w:tc>
        <w:tc>
          <w:tcPr>
            <w:tcW w:w="9034" w:type="dxa"/>
            <w:gridSpan w:val="2"/>
          </w:tcPr>
          <w:p w:rsidR="00472324" w:rsidRPr="0061411B" w:rsidRDefault="00472324" w:rsidP="009F755A">
            <w:pPr>
              <w:shd w:val="clear" w:color="auto" w:fill="D9D9D9" w:themeFill="background1" w:themeFillShade="D9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56EB9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fr-FR"/>
              </w:rPr>
              <w:t>MDL : Ecriture, copie</w:t>
            </w:r>
            <w:r w:rsidRPr="00256EB9">
              <w:rPr>
                <w:rFonts w:ascii="Arial" w:eastAsia="Times New Roman" w:hAnsi="Arial" w:cs="Arial"/>
                <w:color w:val="7030A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(La copie peut trouver une autre place que sur ce créneau (voir ci-dessous), dictée (On pourra se reporter notamment aux pages 100 à 113 du guide corail. Le journal des apprentissages est aussi un moment propice à ce travail de copie.</w:t>
            </w:r>
          </w:p>
          <w:p w:rsidR="00472324" w:rsidRPr="0061411B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sz w:val="24"/>
                <w:szCs w:val="24"/>
              </w:rPr>
              <w:t xml:space="preserve">Dans les tâches d’écriture, plus encore que dans celles de </w:t>
            </w:r>
            <w:r>
              <w:rPr>
                <w:rFonts w:ascii="Arial" w:hAnsi="Arial" w:cs="Arial"/>
                <w:sz w:val="24"/>
                <w:szCs w:val="24"/>
              </w:rPr>
              <w:t xml:space="preserve">lecture, l’élève doit mobiliser </w:t>
            </w:r>
            <w:r w:rsidRPr="0061411B">
              <w:rPr>
                <w:rFonts w:ascii="Arial" w:hAnsi="Arial" w:cs="Arial"/>
                <w:sz w:val="24"/>
                <w:szCs w:val="24"/>
              </w:rPr>
              <w:t>son attention :</w:t>
            </w:r>
          </w:p>
          <w:p w:rsidR="00472324" w:rsidRPr="0061411B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sz w:val="24"/>
                <w:szCs w:val="24"/>
              </w:rPr>
              <w:t>Forcer et structurer son regard ;</w:t>
            </w:r>
          </w:p>
          <w:p w:rsidR="00472324" w:rsidRPr="0061411B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sz w:val="24"/>
                <w:szCs w:val="24"/>
              </w:rPr>
              <w:lastRenderedPageBreak/>
              <w:t>Être attentif à la fois au sens, à la langue et au geste ;</w:t>
            </w:r>
          </w:p>
          <w:p w:rsidR="00472324" w:rsidRPr="0061411B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sz w:val="24"/>
                <w:szCs w:val="24"/>
              </w:rPr>
              <w:t>S’entraîner à former et accrocher les lettres entre elles ;</w:t>
            </w:r>
          </w:p>
          <w:p w:rsidR="00472324" w:rsidRPr="0061411B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sz w:val="24"/>
                <w:szCs w:val="24"/>
              </w:rPr>
              <w:t>Découvrir les stratégies qui facilitent la copie et évitent les erreurs et les oublis ;</w:t>
            </w:r>
          </w:p>
          <w:p w:rsidR="00472324" w:rsidRPr="0061411B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sz w:val="24"/>
                <w:szCs w:val="24"/>
              </w:rPr>
              <w:t>Écrire de courtes phrases dans le cadre d’activités guidées.</w:t>
            </w:r>
          </w:p>
          <w:p w:rsidR="00472324" w:rsidRPr="0061411B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324" w:rsidRPr="0061411B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1411B">
              <w:rPr>
                <w:rFonts w:ascii="Arial" w:hAnsi="Arial" w:cs="Arial"/>
                <w:b/>
                <w:sz w:val="24"/>
                <w:szCs w:val="24"/>
              </w:rPr>
              <w:t>Écrire dans tous les domaines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411B">
              <w:rPr>
                <w:rFonts w:ascii="Arial" w:hAnsi="Arial" w:cs="Arial"/>
                <w:b/>
                <w:sz w:val="24"/>
                <w:szCs w:val="24"/>
              </w:rPr>
              <w:t xml:space="preserve">d’enseignement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(Des exemples)</w:t>
            </w:r>
          </w:p>
          <w:p w:rsidR="00472324" w:rsidRPr="0061411B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En mathématiques : </w:t>
            </w:r>
            <w:r w:rsidRPr="0061411B">
              <w:rPr>
                <w:rFonts w:ascii="Arial" w:hAnsi="Arial" w:cs="Arial"/>
                <w:sz w:val="24"/>
                <w:szCs w:val="24"/>
              </w:rPr>
              <w:t xml:space="preserve">répondre par une phrase à une </w:t>
            </w:r>
            <w:r>
              <w:rPr>
                <w:rFonts w:ascii="Arial" w:hAnsi="Arial" w:cs="Arial"/>
                <w:sz w:val="24"/>
                <w:szCs w:val="24"/>
              </w:rPr>
              <w:t>question posée dans un problème</w:t>
            </w:r>
            <w:r w:rsidRPr="0061411B">
              <w:rPr>
                <w:rFonts w:ascii="Arial" w:hAnsi="Arial" w:cs="Arial"/>
                <w:sz w:val="24"/>
                <w:szCs w:val="24"/>
              </w:rPr>
              <w:t xml:space="preserve">; rédiger une question qui correspond à </w:t>
            </w:r>
            <w:r>
              <w:rPr>
                <w:rFonts w:ascii="Arial" w:hAnsi="Arial" w:cs="Arial"/>
                <w:sz w:val="24"/>
                <w:szCs w:val="24"/>
              </w:rPr>
              <w:t xml:space="preserve">un problème résolu ; rédiger un </w:t>
            </w:r>
            <w:r w:rsidRPr="0061411B">
              <w:rPr>
                <w:rFonts w:ascii="Arial" w:hAnsi="Arial" w:cs="Arial"/>
                <w:sz w:val="24"/>
                <w:szCs w:val="24"/>
              </w:rPr>
              <w:t>énoncé de problème à partir de données numériques.</w:t>
            </w:r>
          </w:p>
          <w:p w:rsidR="00472324" w:rsidRPr="0061411B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Dans le domaine Questionner le monde : </w:t>
            </w:r>
            <w:r w:rsidRPr="0061411B">
              <w:rPr>
                <w:rFonts w:ascii="Arial" w:hAnsi="Arial" w:cs="Arial"/>
                <w:sz w:val="24"/>
                <w:szCs w:val="24"/>
              </w:rPr>
              <w:t>lister des commerces présents sur la place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11B">
              <w:rPr>
                <w:rFonts w:ascii="Arial" w:hAnsi="Arial" w:cs="Arial"/>
                <w:sz w:val="24"/>
                <w:szCs w:val="24"/>
              </w:rPr>
              <w:t>du village ou au marché ; décrire un paysage, une t</w:t>
            </w:r>
            <w:r>
              <w:rPr>
                <w:rFonts w:ascii="Arial" w:hAnsi="Arial" w:cs="Arial"/>
                <w:sz w:val="24"/>
                <w:szCs w:val="24"/>
              </w:rPr>
              <w:t xml:space="preserve">race du passé (objet, monument, </w:t>
            </w:r>
            <w:r w:rsidRPr="0061411B">
              <w:rPr>
                <w:rFonts w:ascii="Arial" w:hAnsi="Arial" w:cs="Arial"/>
                <w:sz w:val="24"/>
                <w:szCs w:val="24"/>
              </w:rPr>
              <w:t>document, photographie) ; lister le matériel nécessaire pour réaliser une expérie</w:t>
            </w:r>
            <w:r>
              <w:rPr>
                <w:rFonts w:ascii="Arial" w:hAnsi="Arial" w:cs="Arial"/>
                <w:sz w:val="24"/>
                <w:szCs w:val="24"/>
              </w:rPr>
              <w:t>nce</w:t>
            </w:r>
            <w:r w:rsidRPr="0061411B">
              <w:rPr>
                <w:rFonts w:ascii="Arial" w:hAnsi="Arial" w:cs="Arial"/>
                <w:sz w:val="24"/>
                <w:szCs w:val="24"/>
              </w:rPr>
              <w:t>; légender un schéma ; rédiger le compte rend</w:t>
            </w:r>
            <w:r>
              <w:rPr>
                <w:rFonts w:ascii="Arial" w:hAnsi="Arial" w:cs="Arial"/>
                <w:sz w:val="24"/>
                <w:szCs w:val="24"/>
              </w:rPr>
              <w:t xml:space="preserve">u d’une expérience ; participer </w:t>
            </w:r>
            <w:r w:rsidRPr="0061411B">
              <w:rPr>
                <w:rFonts w:ascii="Arial" w:hAnsi="Arial" w:cs="Arial"/>
                <w:sz w:val="24"/>
                <w:szCs w:val="24"/>
              </w:rPr>
              <w:t>à la rédaction collective du résumé de la leçon.</w:t>
            </w:r>
          </w:p>
          <w:p w:rsidR="00472324" w:rsidRPr="0061411B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En arts plastiques : </w:t>
            </w:r>
            <w:r w:rsidRPr="0061411B">
              <w:rPr>
                <w:rFonts w:ascii="Arial" w:hAnsi="Arial" w:cs="Arial"/>
                <w:sz w:val="24"/>
                <w:szCs w:val="24"/>
              </w:rPr>
              <w:t>décrire une œuvre ; lister les outil</w:t>
            </w:r>
            <w:r>
              <w:rPr>
                <w:rFonts w:ascii="Arial" w:hAnsi="Arial" w:cs="Arial"/>
                <w:sz w:val="24"/>
                <w:szCs w:val="24"/>
              </w:rPr>
              <w:t xml:space="preserve">s nécessaires à une réalisation </w:t>
            </w:r>
            <w:r w:rsidRPr="0061411B">
              <w:rPr>
                <w:rFonts w:ascii="Arial" w:hAnsi="Arial" w:cs="Arial"/>
                <w:sz w:val="24"/>
                <w:szCs w:val="24"/>
              </w:rPr>
              <w:t>plastique.</w:t>
            </w:r>
          </w:p>
          <w:p w:rsidR="00472324" w:rsidRPr="0061411B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En enseignement moral et civique : </w:t>
            </w:r>
            <w:r w:rsidRPr="0061411B">
              <w:rPr>
                <w:rFonts w:ascii="Arial" w:hAnsi="Arial" w:cs="Arial"/>
                <w:sz w:val="24"/>
                <w:szCs w:val="24"/>
              </w:rPr>
              <w:t>rédiger une tr</w:t>
            </w:r>
            <w:r>
              <w:rPr>
                <w:rFonts w:ascii="Arial" w:hAnsi="Arial" w:cs="Arial"/>
                <w:sz w:val="24"/>
                <w:szCs w:val="24"/>
              </w:rPr>
              <w:t xml:space="preserve">ace écrite après une discussion </w:t>
            </w:r>
            <w:r w:rsidRPr="0061411B">
              <w:rPr>
                <w:rFonts w:ascii="Arial" w:hAnsi="Arial" w:cs="Arial"/>
                <w:sz w:val="24"/>
                <w:szCs w:val="24"/>
              </w:rPr>
              <w:t>réglée en classe.</w:t>
            </w:r>
          </w:p>
          <w:p w:rsidR="00472324" w:rsidRPr="0061411B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324" w:rsidRPr="00B42B1F" w:rsidRDefault="00472324" w:rsidP="009F75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copie</w:t>
            </w:r>
          </w:p>
          <w:p w:rsidR="00472324" w:rsidRPr="0061411B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sz w:val="24"/>
                <w:szCs w:val="24"/>
              </w:rPr>
              <w:t>Jeux et dispositi</w:t>
            </w:r>
            <w:r>
              <w:rPr>
                <w:rFonts w:ascii="Arial" w:hAnsi="Arial" w:cs="Arial"/>
                <w:sz w:val="24"/>
                <w:szCs w:val="24"/>
              </w:rPr>
              <w:t xml:space="preserve">fs au service de l’amélioration </w:t>
            </w:r>
            <w:r w:rsidRPr="0061411B">
              <w:rPr>
                <w:rFonts w:ascii="Arial" w:hAnsi="Arial" w:cs="Arial"/>
                <w:sz w:val="24"/>
                <w:szCs w:val="24"/>
              </w:rPr>
              <w:t>des compétences de copie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472324" w:rsidRPr="0082175F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2175F">
              <w:rPr>
                <w:rFonts w:ascii="Arial" w:hAnsi="Arial" w:cs="Arial"/>
                <w:sz w:val="24"/>
                <w:szCs w:val="24"/>
                <w:u w:val="single"/>
              </w:rPr>
              <w:t>JEUX DE KIM</w:t>
            </w:r>
          </w:p>
          <w:p w:rsidR="00472324" w:rsidRPr="0061411B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sz w:val="24"/>
                <w:szCs w:val="24"/>
              </w:rPr>
              <w:t>Fondés sur la mémoire et la discrimination visuell</w:t>
            </w:r>
            <w:r>
              <w:rPr>
                <w:rFonts w:ascii="Arial" w:hAnsi="Arial" w:cs="Arial"/>
                <w:sz w:val="24"/>
                <w:szCs w:val="24"/>
              </w:rPr>
              <w:t xml:space="preserve">e, ils permettent de développer </w:t>
            </w:r>
            <w:r w:rsidRPr="0061411B">
              <w:rPr>
                <w:rFonts w:ascii="Arial" w:hAnsi="Arial" w:cs="Arial"/>
                <w:sz w:val="24"/>
                <w:szCs w:val="24"/>
              </w:rPr>
              <w:t>l’acuité des sens, la capacité d’observation et l’a</w:t>
            </w:r>
            <w:r>
              <w:rPr>
                <w:rFonts w:ascii="Arial" w:hAnsi="Arial" w:cs="Arial"/>
                <w:sz w:val="24"/>
                <w:szCs w:val="24"/>
              </w:rPr>
              <w:t xml:space="preserve">ttention. Le professeur demande </w:t>
            </w:r>
            <w:r w:rsidRPr="0061411B">
              <w:rPr>
                <w:rFonts w:ascii="Arial" w:hAnsi="Arial" w:cs="Arial"/>
                <w:sz w:val="24"/>
                <w:szCs w:val="24"/>
              </w:rPr>
              <w:t>aux élèves d’observer et de mémoriser une série de l</w:t>
            </w:r>
            <w:r>
              <w:rPr>
                <w:rFonts w:ascii="Arial" w:hAnsi="Arial" w:cs="Arial"/>
                <w:sz w:val="24"/>
                <w:szCs w:val="24"/>
              </w:rPr>
              <w:t xml:space="preserve">ettres, syllabes ou mots écrits </w:t>
            </w:r>
            <w:r w:rsidRPr="0061411B">
              <w:rPr>
                <w:rFonts w:ascii="Arial" w:hAnsi="Arial" w:cs="Arial"/>
                <w:sz w:val="24"/>
                <w:szCs w:val="24"/>
              </w:rPr>
              <w:t xml:space="preserve">au tableau. Puis, il efface deux ou trois éléments de </w:t>
            </w:r>
            <w:r>
              <w:rPr>
                <w:rFonts w:ascii="Arial" w:hAnsi="Arial" w:cs="Arial"/>
                <w:sz w:val="24"/>
                <w:szCs w:val="24"/>
              </w:rPr>
              <w:t xml:space="preserve">la série et leur demande de les </w:t>
            </w:r>
            <w:r w:rsidRPr="0061411B">
              <w:rPr>
                <w:rFonts w:ascii="Arial" w:hAnsi="Arial" w:cs="Arial"/>
                <w:sz w:val="24"/>
                <w:szCs w:val="24"/>
              </w:rPr>
              <w:t>écrire sur leur cahier.</w:t>
            </w:r>
          </w:p>
          <w:p w:rsidR="00472324" w:rsidRPr="0082175F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2175F">
              <w:rPr>
                <w:rFonts w:ascii="Arial" w:hAnsi="Arial" w:cs="Arial"/>
                <w:sz w:val="24"/>
                <w:szCs w:val="24"/>
                <w:u w:val="single"/>
              </w:rPr>
              <w:t>LA COPIE FLASH</w:t>
            </w:r>
          </w:p>
          <w:p w:rsidR="00472324" w:rsidRPr="0061411B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sz w:val="24"/>
                <w:szCs w:val="24"/>
              </w:rPr>
              <w:t xml:space="preserve">Le professeur écrit un mot au tableau (puis un groupe </w:t>
            </w:r>
            <w:r>
              <w:rPr>
                <w:rFonts w:ascii="Arial" w:hAnsi="Arial" w:cs="Arial"/>
                <w:sz w:val="24"/>
                <w:szCs w:val="24"/>
              </w:rPr>
              <w:t xml:space="preserve">de mots, une phrase, etc.). Les </w:t>
            </w:r>
            <w:r w:rsidRPr="0061411B">
              <w:rPr>
                <w:rFonts w:ascii="Arial" w:hAnsi="Arial" w:cs="Arial"/>
                <w:sz w:val="24"/>
                <w:szCs w:val="24"/>
              </w:rPr>
              <w:t>élèves le lisent. On leur demande, ensuite, de bien regarder le</w:t>
            </w:r>
            <w:r>
              <w:rPr>
                <w:rFonts w:ascii="Arial" w:hAnsi="Arial" w:cs="Arial"/>
                <w:sz w:val="24"/>
                <w:szCs w:val="24"/>
              </w:rPr>
              <w:t xml:space="preserve"> mot, puis de se le représenter </w:t>
            </w:r>
            <w:r w:rsidRPr="0061411B">
              <w:rPr>
                <w:rFonts w:ascii="Arial" w:hAnsi="Arial" w:cs="Arial"/>
                <w:sz w:val="24"/>
                <w:szCs w:val="24"/>
              </w:rPr>
              <w:t>et de l’épeler mentalement. Le professeur efface le mot et les élèves l’écrivent.</w:t>
            </w:r>
          </w:p>
          <w:p w:rsidR="00472324" w:rsidRPr="0082175F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2175F">
              <w:rPr>
                <w:rFonts w:ascii="Arial" w:hAnsi="Arial" w:cs="Arial"/>
                <w:sz w:val="24"/>
                <w:szCs w:val="24"/>
                <w:u w:val="single"/>
              </w:rPr>
              <w:t xml:space="preserve">LA COPIE DIFFÉRÉE </w:t>
            </w:r>
          </w:p>
          <w:p w:rsidR="00472324" w:rsidRPr="0061411B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sz w:val="24"/>
                <w:szCs w:val="24"/>
              </w:rPr>
              <w:t>Le modèle est mis à distance de la vue des élèves. Le</w:t>
            </w:r>
            <w:r>
              <w:rPr>
                <w:rFonts w:ascii="Arial" w:hAnsi="Arial" w:cs="Arial"/>
                <w:sz w:val="24"/>
                <w:szCs w:val="24"/>
              </w:rPr>
              <w:t xml:space="preserve"> texte peut se trouver au verso </w:t>
            </w:r>
            <w:r w:rsidRPr="0061411B">
              <w:rPr>
                <w:rFonts w:ascii="Arial" w:hAnsi="Arial" w:cs="Arial"/>
                <w:sz w:val="24"/>
                <w:szCs w:val="24"/>
              </w:rPr>
              <w:t>d’une feuille ou être affiché sur un support plus éloigné des élèves.</w:t>
            </w:r>
          </w:p>
          <w:p w:rsidR="00472324" w:rsidRPr="0061411B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411B">
              <w:rPr>
                <w:rFonts w:ascii="Arial" w:hAnsi="Arial" w:cs="Arial"/>
                <w:sz w:val="24"/>
                <w:szCs w:val="24"/>
              </w:rPr>
              <w:lastRenderedPageBreak/>
              <w:t>Cet exercice entraîne la capacité de mémorisation d’unités graphiques de plus</w:t>
            </w:r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Pr="0061411B">
              <w:rPr>
                <w:rFonts w:ascii="Arial" w:hAnsi="Arial" w:cs="Arial"/>
                <w:sz w:val="24"/>
                <w:szCs w:val="24"/>
              </w:rPr>
              <w:t>plus complexes (d’abord des syllabes, puis des mots puis des groupes de sens).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L’essentiel </w:t>
            </w:r>
            <w:r w:rsidRPr="0061411B">
              <w:rPr>
                <w:rFonts w:ascii="Arial" w:hAnsi="Arial" w:cs="Arial"/>
                <w:sz w:val="24"/>
                <w:szCs w:val="24"/>
              </w:rPr>
              <w:t>est qu’au moment de la copie, l’élève n’</w:t>
            </w:r>
            <w:r>
              <w:rPr>
                <w:rFonts w:ascii="Arial" w:hAnsi="Arial" w:cs="Arial"/>
                <w:sz w:val="24"/>
                <w:szCs w:val="24"/>
              </w:rPr>
              <w:t xml:space="preserve">a plus le modèle graphique sous </w:t>
            </w:r>
            <w:r w:rsidRPr="0061411B">
              <w:rPr>
                <w:rFonts w:ascii="Arial" w:hAnsi="Arial" w:cs="Arial"/>
                <w:sz w:val="24"/>
                <w:szCs w:val="24"/>
              </w:rPr>
              <w:t>les yeux. Chacun peut, en fonction de ses besoins, rev</w:t>
            </w:r>
            <w:r>
              <w:rPr>
                <w:rFonts w:ascii="Arial" w:hAnsi="Arial" w:cs="Arial"/>
                <w:sz w:val="24"/>
                <w:szCs w:val="24"/>
              </w:rPr>
              <w:t xml:space="preserve">enir au modèle pour vérifier ou </w:t>
            </w:r>
            <w:r w:rsidRPr="0061411B">
              <w:rPr>
                <w:rFonts w:ascii="Arial" w:hAnsi="Arial" w:cs="Arial"/>
                <w:sz w:val="24"/>
                <w:szCs w:val="24"/>
              </w:rPr>
              <w:t xml:space="preserve">mémoriser la suite de la phrase qu’il n’a pu retenir la </w:t>
            </w:r>
            <w:r>
              <w:rPr>
                <w:rFonts w:ascii="Arial" w:hAnsi="Arial" w:cs="Arial"/>
                <w:sz w:val="24"/>
                <w:szCs w:val="24"/>
              </w:rPr>
              <w:t xml:space="preserve">première fois. Ce développement </w:t>
            </w:r>
            <w:r w:rsidRPr="0061411B">
              <w:rPr>
                <w:rFonts w:ascii="Arial" w:hAnsi="Arial" w:cs="Arial"/>
                <w:sz w:val="24"/>
                <w:szCs w:val="24"/>
              </w:rPr>
              <w:t>nécessite d’organiser des phases de verbalisa</w:t>
            </w:r>
            <w:r>
              <w:rPr>
                <w:rFonts w:ascii="Arial" w:hAnsi="Arial" w:cs="Arial"/>
                <w:sz w:val="24"/>
                <w:szCs w:val="24"/>
              </w:rPr>
              <w:t xml:space="preserve">tion régulières avec les </w:t>
            </w:r>
            <w:r w:rsidRPr="000D5CB1">
              <w:rPr>
                <w:rFonts w:ascii="Arial" w:hAnsi="Arial" w:cs="Arial"/>
                <w:sz w:val="24"/>
                <w:szCs w:val="24"/>
              </w:rPr>
              <w:t>élèves de manière à ce qu’ils fassent évoluer leurs stratégies et leurs prises d’information.</w:t>
            </w:r>
          </w:p>
          <w:p w:rsidR="00472324" w:rsidRPr="0082175F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2175F">
              <w:rPr>
                <w:rFonts w:ascii="Arial" w:hAnsi="Arial" w:cs="Arial"/>
                <w:sz w:val="24"/>
                <w:szCs w:val="24"/>
                <w:u w:val="single"/>
              </w:rPr>
              <w:t>LA COPIE AU VERSO SURVEILLÉE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En binôme, un élève observe son camarade qui copie, le chronomètre, note 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5CB1">
              <w:rPr>
                <w:rFonts w:ascii="Arial" w:hAnsi="Arial" w:cs="Arial"/>
                <w:sz w:val="24"/>
                <w:szCs w:val="24"/>
              </w:rPr>
              <w:t>nombre de fois qu’il retourne sa feuille pour voir le modè</w:t>
            </w:r>
            <w:r>
              <w:rPr>
                <w:rFonts w:ascii="Arial" w:hAnsi="Arial" w:cs="Arial"/>
                <w:sz w:val="24"/>
                <w:szCs w:val="24"/>
              </w:rPr>
              <w:t xml:space="preserve">le. Celui qui observe surveille </w:t>
            </w:r>
            <w:r w:rsidRPr="000D5CB1">
              <w:rPr>
                <w:rFonts w:ascii="Arial" w:hAnsi="Arial" w:cs="Arial"/>
                <w:sz w:val="24"/>
                <w:szCs w:val="24"/>
              </w:rPr>
              <w:t xml:space="preserve">également l’orthographe de son camarade et l’aide à ne faire aucune </w:t>
            </w:r>
            <w:r>
              <w:rPr>
                <w:rFonts w:ascii="Arial" w:hAnsi="Arial" w:cs="Arial"/>
                <w:sz w:val="24"/>
                <w:szCs w:val="24"/>
              </w:rPr>
              <w:t xml:space="preserve">erreur </w:t>
            </w:r>
            <w:r w:rsidRPr="000D5CB1">
              <w:rPr>
                <w:rFonts w:ascii="Arial" w:hAnsi="Arial" w:cs="Arial"/>
                <w:sz w:val="24"/>
                <w:szCs w:val="24"/>
              </w:rPr>
              <w:t>de copie. C’est lui qui montre le texte au copieur à la demande de ce dernier.</w:t>
            </w:r>
          </w:p>
          <w:p w:rsidR="00472324" w:rsidRPr="0082175F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2175F">
              <w:rPr>
                <w:rFonts w:ascii="Arial" w:hAnsi="Arial" w:cs="Arial"/>
                <w:sz w:val="24"/>
                <w:szCs w:val="24"/>
                <w:u w:val="single"/>
              </w:rPr>
              <w:t>LA COPIE ACTIVE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 xml:space="preserve">À partir d’une phrase étudiée en lecture, lue par les </w:t>
            </w:r>
            <w:r>
              <w:rPr>
                <w:rFonts w:ascii="Arial" w:hAnsi="Arial" w:cs="Arial"/>
                <w:sz w:val="24"/>
                <w:szCs w:val="24"/>
              </w:rPr>
              <w:t xml:space="preserve">élèves, le professeur construit </w:t>
            </w:r>
            <w:r w:rsidRPr="000D5CB1">
              <w:rPr>
                <w:rFonts w:ascii="Arial" w:hAnsi="Arial" w:cs="Arial"/>
                <w:sz w:val="24"/>
                <w:szCs w:val="24"/>
              </w:rPr>
              <w:t>à l’oral une nouvelle phrase en faisant varier un mot. Il convient d</w:t>
            </w:r>
            <w:r>
              <w:rPr>
                <w:rFonts w:ascii="Arial" w:hAnsi="Arial" w:cs="Arial"/>
                <w:sz w:val="24"/>
                <w:szCs w:val="24"/>
              </w:rPr>
              <w:t xml:space="preserve">e choisir un mot </w:t>
            </w:r>
            <w:r w:rsidRPr="000D5CB1">
              <w:rPr>
                <w:rFonts w:ascii="Arial" w:hAnsi="Arial" w:cs="Arial"/>
                <w:sz w:val="24"/>
                <w:szCs w:val="24"/>
              </w:rPr>
              <w:t>que les élèves peuvent aisément retrouver dans une liste ou dans le texte étudié.</w:t>
            </w:r>
          </w:p>
          <w:p w:rsidR="00472324" w:rsidRPr="000D5CB1" w:rsidRDefault="00472324" w:rsidP="009F75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D’autres activités sont encore possibles : la copie d’un</w:t>
            </w:r>
            <w:r>
              <w:rPr>
                <w:rFonts w:ascii="Arial" w:hAnsi="Arial" w:cs="Arial"/>
                <w:sz w:val="24"/>
                <w:szCs w:val="24"/>
              </w:rPr>
              <w:t xml:space="preserve"> texte dont les phrases ont été </w:t>
            </w:r>
            <w:r w:rsidRPr="000D5CB1">
              <w:rPr>
                <w:rFonts w:ascii="Arial" w:hAnsi="Arial" w:cs="Arial"/>
                <w:sz w:val="24"/>
                <w:szCs w:val="24"/>
              </w:rPr>
              <w:t>mélangées, la copie de mots ou d’une phrase, dissimulés dans une gril</w:t>
            </w:r>
            <w:r>
              <w:rPr>
                <w:rFonts w:ascii="Arial" w:hAnsi="Arial" w:cs="Arial"/>
                <w:sz w:val="24"/>
                <w:szCs w:val="24"/>
              </w:rPr>
              <w:t xml:space="preserve">le de lettres </w:t>
            </w:r>
            <w:r w:rsidRPr="000D5CB1">
              <w:rPr>
                <w:rFonts w:ascii="Arial" w:hAnsi="Arial" w:cs="Arial"/>
                <w:sz w:val="24"/>
                <w:szCs w:val="24"/>
              </w:rPr>
              <w:t>ou dans des listes de mots.</w:t>
            </w:r>
          </w:p>
          <w:p w:rsidR="00472324" w:rsidRDefault="00472324" w:rsidP="009F755A">
            <w:pPr>
              <w:rPr>
                <w:rFonts w:ascii="Chivo-Bold" w:hAnsi="Chivo-Bold" w:cs="Chivo-Bold"/>
                <w:b/>
                <w:bCs/>
              </w:rPr>
            </w:pPr>
          </w:p>
          <w:p w:rsidR="00472324" w:rsidRPr="000D5CB1" w:rsidRDefault="00472324" w:rsidP="009F755A">
            <w:pPr>
              <w:rPr>
                <w:rFonts w:ascii="Chivo-Bold" w:hAnsi="Chivo-Bold" w:cs="Chivo-Bold"/>
                <w:b/>
                <w:bCs/>
                <w:sz w:val="24"/>
                <w:szCs w:val="24"/>
              </w:rPr>
            </w:pPr>
            <w:r w:rsidRPr="000D5CB1">
              <w:rPr>
                <w:rFonts w:ascii="Chivo-Bold" w:hAnsi="Chivo-Bold" w:cs="Chivo-Bold"/>
                <w:b/>
                <w:bCs/>
                <w:sz w:val="24"/>
                <w:szCs w:val="24"/>
              </w:rPr>
              <w:t>La dictée :</w:t>
            </w:r>
          </w:p>
          <w:p w:rsidR="00472324" w:rsidRDefault="00472324" w:rsidP="009F755A">
            <w:pPr>
              <w:autoSpaceDE w:val="0"/>
              <w:autoSpaceDN w:val="0"/>
              <w:adjustRightInd w:val="0"/>
              <w:rPr>
                <w:rFonts w:ascii="Chivo-Light" w:hAnsi="Chivo-Light" w:cs="Chivo-Light"/>
                <w:sz w:val="24"/>
                <w:szCs w:val="24"/>
              </w:rPr>
            </w:pPr>
            <w:r w:rsidRPr="000D5CB1">
              <w:rPr>
                <w:rFonts w:ascii="Chivo-Light" w:hAnsi="Chivo-Light" w:cs="Chivo-Light"/>
                <w:sz w:val="24"/>
                <w:szCs w:val="24"/>
              </w:rPr>
              <w:t>À l’école élémentair</w:t>
            </w:r>
            <w:r>
              <w:rPr>
                <w:rFonts w:ascii="Chivo-Light" w:hAnsi="Chivo-Light" w:cs="Chivo-Light"/>
                <w:sz w:val="24"/>
                <w:szCs w:val="24"/>
              </w:rPr>
              <w:t>e, trois modalités cohabitent :</w:t>
            </w:r>
          </w:p>
          <w:p w:rsidR="00472324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hivo-Light" w:hAnsi="Chivo-Light" w:cs="Chivo-Light"/>
                <w:sz w:val="24"/>
                <w:szCs w:val="24"/>
              </w:rPr>
            </w:pPr>
            <w:r>
              <w:rPr>
                <w:rFonts w:ascii="Chivo-Light" w:hAnsi="Chivo-Light" w:cs="Chivo-Light"/>
                <w:sz w:val="24"/>
                <w:szCs w:val="24"/>
              </w:rPr>
              <w:t>L</w:t>
            </w:r>
            <w:r w:rsidRPr="000D5CB1">
              <w:rPr>
                <w:rFonts w:ascii="Chivo-Light" w:hAnsi="Chivo-Light" w:cs="Chivo-Light"/>
                <w:sz w:val="24"/>
                <w:szCs w:val="24"/>
              </w:rPr>
              <w:t>a dictée comme support d’une situation d’apprentissage ;</w:t>
            </w:r>
          </w:p>
          <w:p w:rsidR="00472324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hivo-Light" w:hAnsi="Chivo-Light" w:cs="Chivo-Light"/>
                <w:sz w:val="24"/>
                <w:szCs w:val="24"/>
              </w:rPr>
            </w:pPr>
            <w:r w:rsidRPr="000D5CB1">
              <w:rPr>
                <w:rFonts w:ascii="Chivo-Light" w:hAnsi="Chivo-Light" w:cs="Chivo-Light"/>
                <w:sz w:val="24"/>
                <w:szCs w:val="24"/>
              </w:rPr>
              <w:t>La dictée comme support d’entraînement ;</w:t>
            </w:r>
          </w:p>
          <w:p w:rsidR="00472324" w:rsidRPr="000D5CB1" w:rsidRDefault="00472324" w:rsidP="009F755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hivo-Light" w:hAnsi="Chivo-Light" w:cs="Chivo-Light"/>
                <w:sz w:val="24"/>
                <w:szCs w:val="24"/>
              </w:rPr>
            </w:pPr>
            <w:r>
              <w:rPr>
                <w:rFonts w:ascii="Chivo-Light" w:hAnsi="Chivo-Light" w:cs="Chivo-Light"/>
                <w:sz w:val="24"/>
                <w:szCs w:val="24"/>
              </w:rPr>
              <w:t>L</w:t>
            </w:r>
            <w:r w:rsidRPr="000D5CB1">
              <w:rPr>
                <w:rFonts w:ascii="Chivo-Light" w:hAnsi="Chivo-Light" w:cs="Chivo-Light"/>
                <w:sz w:val="24"/>
                <w:szCs w:val="24"/>
              </w:rPr>
              <w:t>a dictée comme support d’une évaluation des acquis en orthographe lexicale</w:t>
            </w:r>
            <w:r>
              <w:rPr>
                <w:rFonts w:ascii="Chivo-Light" w:hAnsi="Chivo-Light" w:cs="Chivo-Light"/>
                <w:sz w:val="24"/>
                <w:szCs w:val="24"/>
              </w:rPr>
              <w:t xml:space="preserve"> </w:t>
            </w:r>
            <w:r w:rsidRPr="000D5CB1">
              <w:rPr>
                <w:rFonts w:ascii="Chivo-Light" w:hAnsi="Chivo-Light" w:cs="Chivo-Light"/>
                <w:sz w:val="24"/>
                <w:szCs w:val="24"/>
              </w:rPr>
              <w:t>et grammaticale.</w:t>
            </w:r>
          </w:p>
          <w:p w:rsidR="00472324" w:rsidRPr="000D5CB1" w:rsidRDefault="00472324" w:rsidP="009F755A">
            <w:pPr>
              <w:rPr>
                <w:rFonts w:ascii="Chivo-Light" w:hAnsi="Chivo-Light" w:cs="Chivo-Light"/>
                <w:sz w:val="24"/>
                <w:szCs w:val="24"/>
              </w:rPr>
            </w:pPr>
            <w:r w:rsidRPr="000D5CB1">
              <w:rPr>
                <w:rFonts w:ascii="Chivo-Light" w:hAnsi="Chivo-Light" w:cs="Chivo-Light"/>
                <w:sz w:val="24"/>
                <w:szCs w:val="24"/>
                <w:shd w:val="clear" w:color="auto" w:fill="BFBFBF" w:themeFill="background1" w:themeFillShade="BF"/>
              </w:rPr>
              <w:t>Différents types de dictées, selon l’objectif visé pages 100 et 101 du guide corail) :</w:t>
            </w:r>
          </w:p>
          <w:p w:rsidR="00472324" w:rsidRPr="000D5CB1" w:rsidRDefault="00472324" w:rsidP="009F755A">
            <w:pPr>
              <w:pStyle w:val="Paragraphedeliste"/>
              <w:numPr>
                <w:ilvl w:val="0"/>
                <w:numId w:val="1"/>
              </w:numPr>
              <w:rPr>
                <w:rFonts w:ascii="Chivo-Regular" w:hAnsi="Chivo-Regular" w:cs="Chivo-Regular"/>
                <w:sz w:val="24"/>
                <w:szCs w:val="24"/>
              </w:rPr>
            </w:pPr>
            <w:r w:rsidRPr="000D5CB1">
              <w:rPr>
                <w:rFonts w:ascii="Chivo-Regular" w:hAnsi="Chivo-Regular" w:cs="Chivo-Regular"/>
                <w:sz w:val="24"/>
                <w:szCs w:val="24"/>
              </w:rPr>
              <w:t>La dictée à choix multiples</w:t>
            </w:r>
          </w:p>
          <w:p w:rsidR="00472324" w:rsidRPr="000D5CB1" w:rsidRDefault="00472324" w:rsidP="009F755A">
            <w:pPr>
              <w:pStyle w:val="Paragraphedeliste"/>
              <w:numPr>
                <w:ilvl w:val="0"/>
                <w:numId w:val="1"/>
              </w:numPr>
              <w:rPr>
                <w:rFonts w:ascii="Chivo-Regular" w:hAnsi="Chivo-Regular" w:cs="Chivo-Regular"/>
                <w:sz w:val="24"/>
                <w:szCs w:val="24"/>
              </w:rPr>
            </w:pPr>
            <w:r w:rsidRPr="000D5CB1">
              <w:rPr>
                <w:rFonts w:ascii="Chivo-Regular" w:hAnsi="Chivo-Regular" w:cs="Chivo-Regular"/>
                <w:sz w:val="24"/>
                <w:szCs w:val="24"/>
              </w:rPr>
              <w:t>La dictée négociée</w:t>
            </w:r>
          </w:p>
          <w:p w:rsidR="00472324" w:rsidRPr="000D5CB1" w:rsidRDefault="00472324" w:rsidP="009F755A">
            <w:pPr>
              <w:pStyle w:val="Paragraphedeliste"/>
              <w:numPr>
                <w:ilvl w:val="0"/>
                <w:numId w:val="1"/>
              </w:numPr>
              <w:rPr>
                <w:rFonts w:ascii="Chivo-Regular" w:hAnsi="Chivo-Regular" w:cs="Chivo-Regular"/>
                <w:sz w:val="24"/>
                <w:szCs w:val="24"/>
              </w:rPr>
            </w:pPr>
            <w:r w:rsidRPr="000D5CB1">
              <w:rPr>
                <w:rFonts w:ascii="Chivo-Regular" w:hAnsi="Chivo-Regular" w:cs="Chivo-Regular"/>
                <w:sz w:val="24"/>
                <w:szCs w:val="24"/>
              </w:rPr>
              <w:t>La dictée dialoguée</w:t>
            </w:r>
          </w:p>
          <w:p w:rsidR="00472324" w:rsidRPr="00B42B1F" w:rsidRDefault="00472324" w:rsidP="009F755A">
            <w:pPr>
              <w:pStyle w:val="Paragraphedeliste"/>
              <w:numPr>
                <w:ilvl w:val="0"/>
                <w:numId w:val="1"/>
              </w:numPr>
              <w:rPr>
                <w:rFonts w:ascii="Chivo-Regular" w:hAnsi="Chivo-Regular" w:cs="Chivo-Regular"/>
                <w:sz w:val="20"/>
                <w:szCs w:val="20"/>
              </w:rPr>
            </w:pPr>
            <w:r w:rsidRPr="000D5CB1">
              <w:rPr>
                <w:rFonts w:ascii="Chivo-Light" w:hAnsi="Chivo-Light" w:cs="Chivo-Light"/>
                <w:sz w:val="24"/>
                <w:szCs w:val="24"/>
              </w:rPr>
              <w:t>L’</w:t>
            </w:r>
            <w:r w:rsidRPr="000D5CB1">
              <w:rPr>
                <w:rFonts w:ascii="Chivo-Regular" w:hAnsi="Chivo-Regular" w:cs="Chivo-Regular"/>
                <w:sz w:val="24"/>
                <w:szCs w:val="24"/>
              </w:rPr>
              <w:t>autodictée</w:t>
            </w: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6E79F3" w:rsidTr="009F755A">
        <w:tc>
          <w:tcPr>
            <w:tcW w:w="1021" w:type="dxa"/>
          </w:tcPr>
          <w:p w:rsidR="00472324" w:rsidRPr="006E79F3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lastRenderedPageBreak/>
              <w:t>16h</w:t>
            </w:r>
          </w:p>
          <w:p w:rsidR="00472324" w:rsidRPr="006E79F3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E79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16h30</w:t>
            </w:r>
          </w:p>
        </w:tc>
        <w:tc>
          <w:tcPr>
            <w:tcW w:w="9034" w:type="dxa"/>
            <w:gridSpan w:val="2"/>
          </w:tcPr>
          <w:p w:rsidR="00472324" w:rsidRPr="00D866B0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56EB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Activités culturelles</w:t>
            </w: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 : Arts plastiques,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(</w:t>
            </w: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suite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)</w:t>
            </w: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, ou écoute musicale, chant, poésie…</w:t>
            </w:r>
          </w:p>
          <w:p w:rsidR="00472324" w:rsidRPr="00D866B0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86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Sortie échelonnée</w:t>
            </w:r>
          </w:p>
        </w:tc>
        <w:tc>
          <w:tcPr>
            <w:tcW w:w="283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472324" w:rsidRPr="006E79F3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324" w:rsidRDefault="00472324" w:rsidP="00472324"/>
    <w:p w:rsidR="00472324" w:rsidRPr="00044B96" w:rsidRDefault="00472324" w:rsidP="00472324">
      <w:pPr>
        <w:shd w:val="clear" w:color="auto" w:fill="FFC000"/>
        <w:ind w:left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86915" wp14:editId="76344FC6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474980" cy="308610"/>
                <wp:effectExtent l="0" t="19050" r="39370" b="34290"/>
                <wp:wrapNone/>
                <wp:docPr id="13" name="Flèche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086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52FD7" id="Flèche droite 13" o:spid="_x0000_s1026" type="#_x0000_t13" style="position:absolute;margin-left:0;margin-top:3.7pt;width:37.4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" adj="14583" fillcolor="#5b9bd5" strokecolor="#41719c" strokeweight="1pt"/>
            </w:pict>
          </mc:Fallback>
        </mc:AlternateContent>
      </w:r>
      <w:r w:rsidRPr="002124B0">
        <w:rPr>
          <w:rFonts w:ascii="Arial" w:hAnsi="Arial" w:cs="Arial"/>
          <w:b/>
          <w:sz w:val="36"/>
          <w:szCs w:val="36"/>
        </w:rPr>
        <w:t>Vendredi</w:t>
      </w:r>
      <w:r w:rsidRPr="00044B96">
        <w:rPr>
          <w:rFonts w:ascii="Arial" w:hAnsi="Arial" w:cs="Arial"/>
          <w:b/>
          <w:sz w:val="24"/>
          <w:szCs w:val="24"/>
        </w:rPr>
        <w:t> : idem jeudi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"/>
        <w:gridCol w:w="4589"/>
        <w:gridCol w:w="4589"/>
        <w:gridCol w:w="284"/>
        <w:gridCol w:w="3685"/>
      </w:tblGrid>
      <w:tr w:rsidR="00472324" w:rsidRPr="000D5CB1" w:rsidTr="009F755A">
        <w:tc>
          <w:tcPr>
            <w:tcW w:w="1023" w:type="dxa"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9CC2E5" w:themeFill="accent1" w:themeFillTint="99"/>
          </w:tcPr>
          <w:p w:rsidR="00472324" w:rsidRPr="00BD391F" w:rsidRDefault="00472324" w:rsidP="009F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391F">
              <w:rPr>
                <w:rFonts w:ascii="Arial" w:hAnsi="Arial" w:cs="Arial"/>
                <w:b/>
                <w:sz w:val="24"/>
                <w:szCs w:val="24"/>
              </w:rPr>
              <w:t>Groupe B présentiel</w:t>
            </w:r>
          </w:p>
          <w:p w:rsidR="00472324" w:rsidRPr="000D5CB1" w:rsidRDefault="00472324" w:rsidP="009F7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Idem groupe A de lundi.</w:t>
            </w:r>
          </w:p>
        </w:tc>
        <w:tc>
          <w:tcPr>
            <w:tcW w:w="4589" w:type="dxa"/>
            <w:shd w:val="clear" w:color="auto" w:fill="FF0000"/>
          </w:tcPr>
          <w:p w:rsidR="00472324" w:rsidRPr="00BD391F" w:rsidRDefault="00472324" w:rsidP="009F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391F">
              <w:rPr>
                <w:rFonts w:ascii="Arial" w:hAnsi="Arial" w:cs="Arial"/>
                <w:b/>
                <w:sz w:val="24"/>
                <w:szCs w:val="24"/>
              </w:rPr>
              <w:t>Groupe C présentiel</w:t>
            </w:r>
          </w:p>
        </w:tc>
        <w:tc>
          <w:tcPr>
            <w:tcW w:w="284" w:type="dxa"/>
            <w:vMerge w:val="restart"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00B050"/>
          </w:tcPr>
          <w:p w:rsidR="00472324" w:rsidRPr="00BD391F" w:rsidRDefault="00472324" w:rsidP="009F75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391F">
              <w:rPr>
                <w:rFonts w:ascii="Arial" w:hAnsi="Arial" w:cs="Arial"/>
                <w:b/>
                <w:sz w:val="24"/>
                <w:szCs w:val="24"/>
              </w:rPr>
              <w:t xml:space="preserve">Groupe A </w:t>
            </w:r>
            <w:proofErr w:type="spellStart"/>
            <w:r w:rsidRPr="00BD391F">
              <w:rPr>
                <w:rFonts w:ascii="Arial" w:hAnsi="Arial" w:cs="Arial"/>
                <w:b/>
                <w:sz w:val="24"/>
                <w:szCs w:val="24"/>
              </w:rPr>
              <w:t>distanciel</w:t>
            </w:r>
            <w:proofErr w:type="spellEnd"/>
          </w:p>
        </w:tc>
      </w:tr>
      <w:tr w:rsidR="00472324" w:rsidRPr="000D5CB1" w:rsidTr="009F755A">
        <w:tc>
          <w:tcPr>
            <w:tcW w:w="1023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5CB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4589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  <w:vMerge w:val="restart"/>
            <w:vAlign w:val="center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F84A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 xml:space="preserve">Même travail que groupe A en </w:t>
            </w:r>
            <w:proofErr w:type="spellStart"/>
            <w:r w:rsidRPr="00F84A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>distanciel</w:t>
            </w:r>
            <w:proofErr w:type="spellEnd"/>
            <w:r w:rsidRPr="00F84A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 xml:space="preserve"> mais accompagné par l’enseignant, voir les précisions dans l’encadré en début de document).</w:t>
            </w: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5C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 entrainement lecture fluence </w:t>
            </w:r>
          </w:p>
          <w:p w:rsidR="00472324" w:rsidRPr="000D5CB1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D5C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- Exercices entrainement EDL : Copie retournée / entrainement dictée </w:t>
            </w:r>
          </w:p>
          <w:p w:rsidR="00472324" w:rsidRPr="000D5CB1" w:rsidRDefault="00472324" w:rsidP="009F755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D5C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/ exercices conjugaison… </w:t>
            </w:r>
          </w:p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5C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 activité d’écriture pour mise en commun et dégager critères</w:t>
            </w:r>
          </w:p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5C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 Entrainement RSP / Calcul / Mesures</w:t>
            </w:r>
          </w:p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5C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- Découverte notion maths pour mise en commun en présentiel </w:t>
            </w:r>
          </w:p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5C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 Lecture Article/ vidéo … activité préparatoire à activité MDL / HG / Sciences</w:t>
            </w:r>
          </w:p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72324" w:rsidRPr="000D5CB1" w:rsidTr="009F755A">
        <w:tc>
          <w:tcPr>
            <w:tcW w:w="1023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  <w:vMerge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0D5CB1" w:rsidTr="009F755A">
        <w:tc>
          <w:tcPr>
            <w:tcW w:w="1023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  <w:vMerge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0D5CB1" w:rsidTr="009F755A">
        <w:tc>
          <w:tcPr>
            <w:tcW w:w="1023" w:type="dxa"/>
            <w:shd w:val="clear" w:color="auto" w:fill="BFBFBF" w:themeFill="background1" w:themeFillShade="BF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178" w:type="dxa"/>
            <w:gridSpan w:val="2"/>
            <w:shd w:val="clear" w:color="auto" w:fill="BFBFBF" w:themeFill="background1" w:themeFillShade="BF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5C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0D5CB1" w:rsidTr="009F755A">
        <w:tc>
          <w:tcPr>
            <w:tcW w:w="1023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0D5CB1" w:rsidTr="009F755A">
        <w:tc>
          <w:tcPr>
            <w:tcW w:w="1023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0D5CB1" w:rsidTr="009F755A">
        <w:tc>
          <w:tcPr>
            <w:tcW w:w="1023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0D5CB1" w:rsidTr="009F755A">
        <w:tc>
          <w:tcPr>
            <w:tcW w:w="1023" w:type="dxa"/>
            <w:shd w:val="clear" w:color="auto" w:fill="A6A6A6" w:themeFill="background1" w:themeFillShade="A6"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8" w:type="dxa"/>
            <w:gridSpan w:val="2"/>
            <w:shd w:val="clear" w:color="auto" w:fill="A6A6A6" w:themeFill="background1" w:themeFillShade="A6"/>
          </w:tcPr>
          <w:p w:rsidR="00472324" w:rsidRPr="000D5CB1" w:rsidRDefault="00472324" w:rsidP="009F7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CB1">
              <w:rPr>
                <w:rFonts w:ascii="Arial" w:hAnsi="Arial" w:cs="Arial"/>
                <w:sz w:val="24"/>
                <w:szCs w:val="24"/>
              </w:rPr>
              <w:t>REPAS</w:t>
            </w: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0D5CB1" w:rsidTr="009F755A">
        <w:tc>
          <w:tcPr>
            <w:tcW w:w="1023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0D5CB1" w:rsidTr="009F755A">
        <w:tc>
          <w:tcPr>
            <w:tcW w:w="1023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0D5CB1" w:rsidTr="009F755A">
        <w:tc>
          <w:tcPr>
            <w:tcW w:w="1023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0D5CB1" w:rsidTr="009F755A">
        <w:tc>
          <w:tcPr>
            <w:tcW w:w="1023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0D5CB1" w:rsidTr="009F755A">
        <w:tc>
          <w:tcPr>
            <w:tcW w:w="1023" w:type="dxa"/>
            <w:shd w:val="clear" w:color="auto" w:fill="BFBFBF" w:themeFill="background1" w:themeFillShade="BF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178" w:type="dxa"/>
            <w:gridSpan w:val="2"/>
            <w:shd w:val="clear" w:color="auto" w:fill="BFBFBF" w:themeFill="background1" w:themeFillShade="BF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5CB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0D5CB1" w:rsidTr="009F755A">
        <w:tc>
          <w:tcPr>
            <w:tcW w:w="1023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589" w:type="dxa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24" w:rsidRPr="000D5CB1" w:rsidTr="009F755A">
        <w:tc>
          <w:tcPr>
            <w:tcW w:w="1023" w:type="dxa"/>
          </w:tcPr>
          <w:p w:rsidR="00472324" w:rsidRPr="000D5CB1" w:rsidRDefault="00472324" w:rsidP="009F755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5CB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16h30</w:t>
            </w:r>
          </w:p>
        </w:tc>
        <w:tc>
          <w:tcPr>
            <w:tcW w:w="9178" w:type="dxa"/>
            <w:gridSpan w:val="2"/>
          </w:tcPr>
          <w:p w:rsidR="00472324" w:rsidRPr="000D5CB1" w:rsidRDefault="00472324" w:rsidP="009F75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Sortie</w:t>
            </w:r>
          </w:p>
        </w:tc>
        <w:tc>
          <w:tcPr>
            <w:tcW w:w="284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72324" w:rsidRPr="000D5CB1" w:rsidRDefault="00472324" w:rsidP="009F7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324" w:rsidRDefault="00472324" w:rsidP="00472324"/>
    <w:p w:rsidR="00CD65C5" w:rsidRDefault="00CD65C5"/>
    <w:sectPr w:rsidR="00CD65C5" w:rsidSect="004723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v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iv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iv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32E"/>
    <w:multiLevelType w:val="hybridMultilevel"/>
    <w:tmpl w:val="74544F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52CC7"/>
    <w:multiLevelType w:val="hybridMultilevel"/>
    <w:tmpl w:val="3A9CF234"/>
    <w:lvl w:ilvl="0" w:tplc="FEF47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24"/>
    <w:rsid w:val="0037712D"/>
    <w:rsid w:val="00472324"/>
    <w:rsid w:val="00C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5697"/>
  <w15:chartTrackingRefBased/>
  <w15:docId w15:val="{FD6C7A31-977F-4E74-981D-6C73BD31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3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72324"/>
    <w:pPr>
      <w:ind w:left="720"/>
      <w:contextualSpacing/>
    </w:pPr>
  </w:style>
  <w:style w:type="paragraph" w:customStyle="1" w:styleId="session-teacher">
    <w:name w:val="session-teacher"/>
    <w:basedOn w:val="Normal"/>
    <w:rsid w:val="0047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ssion-pupils">
    <w:name w:val="session-pupils"/>
    <w:basedOn w:val="Normal"/>
    <w:rsid w:val="0047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72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2312</Words>
  <Characters>12722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NOLWENN BRIBET</dc:creator>
  <cp:keywords/>
  <dc:description/>
  <cp:lastModifiedBy>NOLWENN BRIBET</cp:lastModifiedBy>
  <cp:revision>2</cp:revision>
  <dcterms:created xsi:type="dcterms:W3CDTF">2020-05-04T13:09:00Z</dcterms:created>
  <dcterms:modified xsi:type="dcterms:W3CDTF">2020-05-04T13:12:00Z</dcterms:modified>
</cp:coreProperties>
</file>