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DA39DD" w:rsidRDefault="006A1FA2" w:rsidP="00DA39D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FC2E4D" wp14:editId="63890C79">
                    <wp:simplePos x="0" y="0"/>
                    <wp:positionH relativeFrom="page">
                      <wp:posOffset>3540642</wp:posOffset>
                    </wp:positionH>
                    <wp:positionV relativeFrom="margin">
                      <wp:align>bottom</wp:align>
                    </wp:positionV>
                    <wp:extent cx="3108960" cy="6985591"/>
                    <wp:effectExtent l="0" t="0" r="28575" b="2540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69855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BB2B9D1" id="Rectangle 36" o:spid="_x0000_s1026" style="position:absolute;margin-left:278.8pt;margin-top:0;width:244.8pt;height:550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AJqQIAAN0FAAAOAAAAZHJzL2Uyb0RvYy54bWysVMFu2zAMvQ/YPwi6r3bSJk2COkXQosOA&#10;bi3aDj0rshQbkEVNUuJkXz9Kst20KzZgWA4KKZKP4jPJi8t9o8hOWFeDLujoJKdEaA5lrTcF/f50&#10;82lGifNMl0yBFgU9CEcvlx8/XLRmIcZQgSqFJQii3aI1Ba28N4ssc7wSDXMnYIRGowTbMI+q3WSl&#10;ZS2iNyob5/k0a8GWxgIXzuHtdTLSZcSXUnB/J6UTnqiC4tt8PG081+HMlhdssbHMVDXvnsH+4RUN&#10;qzUmHaCumWdka+vfoJqaW3Ag/QmHJgMpay5iDVjNKH9TzWPFjIi1IDnODDS5/wfLv+3uLanLgp5O&#10;KdGswW/0gKwxvVGC4B0S1Bq3QL9Hc287zaEYqt1L24R/rIPsI6mHgVSx94Tj5ekon82nyD1H23Q+&#10;m0zmo4CavYQb6/xnAQ0JQkEt5o9kst2t88m1dwnZHKi6vKmVikroFHGlLNkx/MbrTQ/+yktp0mJ7&#10;Tmbnk4j8yhib7RhiHH3UtvkKZYKd5PjrXj24xxqOkLAipfEy8JUYipI/KBFeqvSDkEg1cpISDEAp&#10;B+NcaD9K76tYKf6WOgIGZIlcDNgdwGtaeuxEZucfQkWckSE4T9n/FDxExMyg/RDc1BrsewAKq+oy&#10;J/+epERNYGkN5QEb0UKaUGf4TY3NcMucv2cWRxIbCNeMv8NDKsCPCZ1ESQX253v3wR8nBa2UtDji&#10;BXU/tswKStQXjTM0H52dhZ0QlbPJ+RgVe2xZH1v0trkC7LARLjTDoxj8vepFaaF5xm20ClnRxDTH&#10;3AXl3vbKlU+rB/cZF6tVdMM9YJi/1Y+GB/DAamj2p/0zs6abCI/D9A36dcAWbwYj+YZIDautB1nH&#10;qXnhteMbd0js2W7fhSV1rEevl628/AUAAP//AwBQSwMEFAAGAAgAAAAhAAETE4LeAAAACgEAAA8A&#10;AABkcnMvZG93bnJldi54bWxMj81uwjAQhO+VeAdrK/VW7CACVRoH0R+OrSjwACZekoh4ncYmpG/f&#10;5dTedjSj2W/y1ehaMWAfGk8akqkCgVR621Cl4bDfPD6BCNGQNa0n1PCDAVbF5C43mfVX+sJhFyvB&#10;JRQyo6GOscukDGWNzoSp75DYO/nemciyr6TtzZXLXStnSi2kMw3xh9p0+Fpjed5dnIbvfbPdpPLz&#10;ZXBqfv5I2sOpenvX+uF+XD+DiDjGvzDc8BkdCmY6+gvZIFoNabpccFQDL7rZar6cgTjylSiVgCxy&#10;+X9C8QsAAP//AwBQSwECLQAUAAYACAAAACEAtoM4kv4AAADhAQAAEwAAAAAAAAAAAAAAAAAAAAAA&#10;W0NvbnRlbnRfVHlwZXNdLnhtbFBLAQItABQABgAIAAAAIQA4/SH/1gAAAJQBAAALAAAAAAAAAAAA&#10;AAAAAC8BAABfcmVscy8ucmVsc1BLAQItABQABgAIAAAAIQCjXVAJqQIAAN0FAAAOAAAAAAAAAAAA&#10;AAAAAC4CAABkcnMvZTJvRG9jLnhtbFBLAQItABQABgAIAAAAIQABExOC3gAAAAoBAAAPAAAAAAAA&#10;AAAAAAAAAAMFAABkcnMvZG93bnJldi54bWxQSwUGAAAAAAQABADzAAAADgYAAAAA&#10;" fillcolor="white [3212]" strokecolor="#747070 [1614]" strokeweight="1.25pt">
                    <w10:wrap anchorx="page" anchory="margin"/>
                  </v:rect>
                </w:pict>
              </mc:Fallback>
            </mc:AlternateContent>
          </w:r>
          <w:r w:rsidR="00DA39DD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3AC12E5" wp14:editId="3B5DC285">
                    <wp:simplePos x="0" y="0"/>
                    <wp:positionH relativeFrom="page">
                      <wp:posOffset>3708400</wp:posOffset>
                    </wp:positionH>
                    <wp:positionV relativeFrom="page">
                      <wp:posOffset>273685</wp:posOffset>
                    </wp:positionV>
                    <wp:extent cx="2875915" cy="3017520"/>
                    <wp:effectExtent l="0" t="0" r="635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39DD" w:rsidRPr="006A1FA2" w:rsidRDefault="00D725C9" w:rsidP="00DA39D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2"/>
                                      <w:szCs w:val="32"/>
                                    </w:rPr>
                                    <w:alias w:val="Résumé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A39DD" w:rsidRPr="006A1FA2">
                                      <w:rPr>
                                        <w:rFonts w:ascii="Comic Sans MS" w:hAnsi="Comic Sans MS"/>
                                        <w:b/>
                                        <w:color w:val="FFFFFF" w:themeColor="background1"/>
                                        <w:sz w:val="52"/>
                                        <w:szCs w:val="32"/>
                                      </w:rPr>
                                      <w:t>Outil de repérage des besoins des élèves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3AC12E5" id="Rectangle 35" o:spid="_x0000_s1026" style="position:absolute;margin-left:292pt;margin-top:21.55pt;width:226.45pt;height:237.6pt;z-index:251664384;visibility:visible;mso-wrap-style:square;mso-width-percent:37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XingIAAJUFAAAOAAAAZHJzL2Uyb0RvYy54bWysVE1v2zAMvQ/YfxB0X22nSJsFdYogRYYB&#10;RVe0HXpWZCkWIIuapMTOfv0o+aNrV+ww7CKTEvlIPpO8uu4aTY7CeQWmpMVZTokwHCpl9iX9/rT9&#10;tKDEB2YqpsGIkp6Ep9erjx+uWrsUM6hBV8IRBDF+2dqS1iHYZZZ5XouG+TOwwuCjBNewgKrbZ5Vj&#10;LaI3Opvl+UXWgqusAy68x9ub/pGuEr6UgodvUnoRiC4p5hbS6dK5i2e2umLLvWO2VnxIg/1DFg1T&#10;BoNOUDcsMHJw6g+oRnEHHmQ449BkIKXiItWA1RT5m2oea2ZFqgXJ8Xaiyf8/WH53vHdEVSU9n1Ni&#10;WIP/6AFZY2avBcE7JKi1fol2j/beDZpHMVbbSdfEL9ZBukTqaSJVdIFwvJwtLuefCwTn+HaeF5fz&#10;WaI9e3G3zocvAhoShZI6jJ/IZMdbHzAkmo4mMZoHraqt0jopbr/baEeODP/wdrvJ8xH9lZk20dhA&#10;dOsR400WS+uLSVI4aRHttHkQElmJ6adMUj+KKQ7jXJhQ9E81q0Qffo7Bp+ixg6NHSj8BRmSJ8Sfs&#10;AWC07EFG7D7LwT66itTOk3P+t8R658kjRQYTJudGGXDvAWisaojc248k9dRElkK369AkijuoTtg+&#10;Dvq58pZvFf7CW+bDPXM4SDhyuBzCNzykhrakMEiU1OB+vncf7bG/8ZWSFgezpP7HgTlBif5qsPOL&#10;xWyxiKP8SnOvtF3Szi/mlxdoaQ7NBrA7ClxFlicRb13QoygdNM+4R9YxMj4xwzF+SXejuAn9ysA9&#10;xMV6nYxwfi0Lt+bR8ggdKY5N+tQ9M2eHTg44BHcwjjFbvmno3jZ6GlgfAkiVuv2F2YF8nP3URcOe&#10;isvldz1ZvWzT1S8AAAD//wMAUEsDBBQABgAIAAAAIQBDA/iM4QAAAAsBAAAPAAAAZHJzL2Rvd25y&#10;ZXYueG1sTI8xT8MwFIR3JP6D9ZDYqBNSqjTEqRAlE2oRbQdGN35NAvZzFDtN4NfjTjCe7nT3Xb6a&#10;jGZn7F1rSUA8i4AhVVa1VAs47Mu7FJjzkpTUllDANzpYFddXucyUHekdzztfs1BCLpMCGu+7jHNX&#10;NWikm9kOKXgn2xvpg+xrrno5hnKj+X0ULbiRLYWFRnb43GD1tRuMgNef8m37YdywXo6fw8tpo9V6&#10;UwpxezM9PQLzOPm/MFzwAzoUgeloB1KOaQEP6Tx88QLmSQzsEoiSxRLYMVhxmgAvcv7/Q/ELAAD/&#10;/wMAUEsBAi0AFAAGAAgAAAAhALaDOJL+AAAA4QEAABMAAAAAAAAAAAAAAAAAAAAAAFtDb250ZW50&#10;X1R5cGVzXS54bWxQSwECLQAUAAYACAAAACEAOP0h/9YAAACUAQAACwAAAAAAAAAAAAAAAAAvAQAA&#10;X3JlbHMvLnJlbHNQSwECLQAUAAYACAAAACEAk3j14p4CAACVBQAADgAAAAAAAAAAAAAAAAAuAgAA&#10;ZHJzL2Uyb0RvYy54bWxQSwECLQAUAAYACAAAACEAQwP4jOEAAAALAQAADwAAAAAAAAAAAAAAAAD4&#10;BAAAZHJzL2Rvd25yZXYueG1sUEsFBgAAAAAEAAQA8wAAAAYGAAAAAA==&#10;" fillcolor="#ffc000" stroked="f" strokeweight="1pt">
                    <v:textbox inset="14.4pt,14.4pt,14.4pt,28.8pt">
                      <w:txbxContent>
                        <w:p w:rsidR="00DA39DD" w:rsidRPr="006A1FA2" w:rsidRDefault="006A1FA2" w:rsidP="00DA39D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0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32"/>
                              </w:rPr>
                              <w:alias w:val="Résumé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A39DD" w:rsidRPr="006A1FA2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52"/>
                                  <w:szCs w:val="32"/>
                                </w:rPr>
                                <w:t>Outil de repérage des besoins des élèves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39DD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6500EFA0" wp14:editId="6FF5CC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39DD" w:rsidRDefault="00DA39DD" w:rsidP="00DA39D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500EFA0" id="Rectangle 34" o:spid="_x0000_s1027" style="position:absolute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stQIAANcFAAAOAAAAZHJzL2Uyb0RvYy54bWysVEtv2zAMvg/YfxB0X+28ls6oUwQtOgzI&#10;2qLt0LMiS4kxWdQkJU7260dJtvtYTsMugkh+/PgQxYvLQ6PIXlhXgy7p6CynRGgOVa03Jf3xdPPp&#10;nBLnma6YAi1KehSOXi4+frhoTSHGsAVVCUuQRLuiNSXdem+KLHN8KxrmzsAIjUYJtmEeRbvJKsta&#10;ZG9UNs7zz1kLtjIWuHAOtdfJSBeRX0rB/Z2UTniiSoq5+XjaeK7DmS0uWLGxzGxr3qXB/iGLhtUa&#10;gw5U18wzsrP1X1RNzS04kP6MQ5OBlDUXsQasZpS/q+Zxy4yItWBznBna5P4fLb/d31tSVyWdTCnR&#10;rME3esCuMb1RgqAOG9QaVyDu0dzbUKIzK+A/HRqyN5YguA5zkLYJWCyQHGK3j0O3xcETjsr55Hwy&#10;P8dH4Wj7MpvNpigEVlb07sY6/1VAQ8KlpBYTi11m+5XzCdpDYmag6uqmVioKYYTElbJkz/Dx15tR&#10;dFW75jtUSTef5XkfMk5cgMcE3GsmpQOfhsCcggZNLD7VGyv3RyUCTukHIbGjWOE4RhyYU1DGudA+&#10;JeO2rBJJHVI5nUskDMwS4w/cozyfnKJXftw1sYMHTxF/wuCbn3Ls80oVDh4xMGg/ODe1BnuKQGFR&#10;yVkmfN+j1JnQJH9YH+KwRWTQrKE64gBaSD/TGX5T41uvmPP3zOJXxPnA9eLv8JAK2pJCd6NkC/b3&#10;KX3A4w9BKyUtfu2Sul87ZgUl6pvGvzOeTyfjsAyiNJ3Ng2DfmNavTXrXXAGO0AhXmeHxGhy86q/S&#10;QvOMe2gZ4qKJaY7RS8q97YUrn5YObjIulssIww1gmF/pR8MDeeh0mOanwzOzpht5j7/lFvpFwIp3&#10;k5+wwVPDcudB1vFbvHS2ewPcHnGuu00X1tNrOaJe9vHiDwAAAP//AwBQSwMEFAAGAAgAAAAhAOdA&#10;OBTdAAAABwEAAA8AAABkcnMvZG93bnJldi54bWxMj0FLw0AQhe+C/2EZwZvdbdEa0myKSC14EVJF&#10;etxmp0kwOxuy2zT590692Msww3u8+V62Hl0rBuxD40nDfKZAIJXeNlRp+Pp8e0hAhGjImtYTapgw&#10;wDq/vclMav2ZChx2sRIcQiE1GuoYu1TKUNboTJj5Dom1o++diXz2lbS9OXO4a+VCqaV0piH+UJsO&#10;X2ssf3YnpyFRxce0md63z347TE3YH4vNt9T6/m58WYGIOMZ/M1zwGR1yZjr4E9kgWg1cJP7NizZf&#10;LrjHgbcn9ZiAzDN5zZ//AgAA//8DAFBLAQItABQABgAIAAAAIQC2gziS/gAAAOEBAAATAAAAAAAA&#10;AAAAAAAAAAAAAABbQ29udGVudF9UeXBlc10ueG1sUEsBAi0AFAAGAAgAAAAhADj9If/WAAAAlAEA&#10;AAsAAAAAAAAAAAAAAAAALwEAAF9yZWxzLy5yZWxzUEsBAi0AFAAGAAgAAAAhACjJhGy1AgAA1wUA&#10;AA4AAAAAAAAAAAAAAAAALgIAAGRycy9lMm9Eb2MueG1sUEsBAi0AFAAGAAgAAAAhAOdAOBTdAAAA&#10;BwEAAA8AAAAAAAAAAAAAAAAADwUAAGRycy9kb3ducmV2LnhtbFBLBQYAAAAABAAEAPMAAAAZBgAA&#10;AAA=&#10;" fillcolor="#bfbfbf [2412]" stroked="f" strokeweight="1pt">
                    <v:textbox inset="21.6pt,,21.6pt">
                      <w:txbxContent>
                        <w:p w:rsidR="00DA39DD" w:rsidRDefault="00DA39DD" w:rsidP="00DA39D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A39DD" w:rsidRDefault="00DA39DD" w:rsidP="00DA39D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F657893" wp14:editId="12CF51D5">
                    <wp:simplePos x="0" y="0"/>
                    <wp:positionH relativeFrom="page">
                      <wp:posOffset>3705225</wp:posOffset>
                    </wp:positionH>
                    <wp:positionV relativeFrom="margin">
                      <wp:posOffset>2983200</wp:posOffset>
                    </wp:positionV>
                    <wp:extent cx="3952875" cy="2774950"/>
                    <wp:effectExtent l="0" t="0" r="0" b="635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2875" cy="277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mic Sans MS" w:hAnsi="Comic Sans MS"/>
                                    <w:color w:val="FFC000" w:themeColor="accent4"/>
                                    <w:sz w:val="72"/>
                                    <w:szCs w:val="72"/>
                                  </w:rPr>
                                  <w:alias w:val="Titr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39DD" w:rsidRPr="00DA39DD" w:rsidRDefault="006A1FA2" w:rsidP="00DA39DD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C000" w:themeColor="accent4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FFC000" w:themeColor="accent4"/>
                                        <w:sz w:val="72"/>
                                        <w:szCs w:val="72"/>
                                      </w:rPr>
                                      <w:t>Guide de passation Evaluation Maths Ce1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65789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8" type="#_x0000_t202" style="position:absolute;margin-left:291.75pt;margin-top:234.9pt;width:311.25pt;height:21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Y3PQIAAG4EAAAOAAAAZHJzL2Uyb0RvYy54bWysVE1vGjEQvVfqf7B8L8tnCIgloomoKqEk&#10;Eqki9Wa8Xlhp1+Pahl366/vsBULTnqpezHhmdjzz3htmd01VsoOyriCd8l6ny5nSkrJCb1P+7WX5&#10;6ZYz54XORElapfyoHL+bf/wwq81U9WlHZaYsQxHtprVJ+c57M00SJ3eqEq5DRmkEc7KV8LjabZJZ&#10;UaN6VSb9bvcmqclmxpJUzsH70Ab5PNbPcyX9U5475VmZcvTm42njuQlnMp+J6dYKsyvkqQ3xD11U&#10;otB49FLqQXjB9rb4o1RVSEuOct+RVCWU54VUcQZM0+u+m2a9E0bFWQCOMxeY3P8rKx8Pz5YVWcoH&#10;E860qMDRdzDFMsW8arxi8AOk2rgpctcG2b75TA3IPvsdnGH2JrdV+MVUDHHAfbxAjFJMwjmYjPq3&#10;4xFnErH+eDycjCIJydvnxjr/RVHFgpFyCw4jtOKwch6tIPWcEl7TtCzKMvJYalan/GaAkr9F8EWp&#10;g0dFRZzKhJHa1oPlm00Tceifx9pQdsS0llrROCOXBTpaCeefhYVKMCCU759w5CXhZTpZnO3I/vyb&#10;P+SDPEQ5q6G6lLsfe2EVZ+VXDVonveEwyDRehqNxHxd7HdlcR/S+uicIu4cdMzKaId+XZzO3VL1i&#10;QRbhVYSElng75f5s3vt2F7BgUi0WMQnCNMKv9NrIUDrgFvB+aV6FNSdSgjQe6axPMX3HTZvbcrDY&#10;e8qLSFzAuUUVLIYLRB35PC1g2Jrre8x6+5uY/wIAAP//AwBQSwMEFAAGAAgAAAAhAL9heV/jAAAA&#10;DAEAAA8AAABkcnMvZG93bnJldi54bWxMj8tOwzAQRfdI/IM1SOyoTSBRGuJUVaQKCcGipRt2k3ia&#10;RPgRYrcNfD3uCpajubr3nHI1G81ONPnBWQn3CwGMbOvUYDsJ+/fNXQ7MB7QKtbMk4Zs8rKrrqxIL&#10;5c52S6dd6Fgssb5ACX0IY8G5b3sy6BduJBt/BzcZDPGcOq4mPMdyo3kiRMYNDjYu9DhS3VP7uTsa&#10;CS/15g23TWLyH10/vx7W49f+I5Xy9mZePwELNIe/MFzwIzpUkalxR6s80xLS/CGNUQmP2TI6XBKJ&#10;yKJeI2Epshx4VfL/EtUvAAAA//8DAFBLAQItABQABgAIAAAAIQC2gziS/gAAAOEBAAATAAAAAAAA&#10;AAAAAAAAAAAAAABbQ29udGVudF9UeXBlc10ueG1sUEsBAi0AFAAGAAgAAAAhADj9If/WAAAAlAEA&#10;AAsAAAAAAAAAAAAAAAAALwEAAF9yZWxzLy5yZWxzUEsBAi0AFAAGAAgAAAAhAERUJjc9AgAAbgQA&#10;AA4AAAAAAAAAAAAAAAAALgIAAGRycy9lMm9Eb2MueG1sUEsBAi0AFAAGAAgAAAAhAL9heV/jAAAA&#10;DAEAAA8AAAAAAAAAAAAAAAAAlwQAAGRycy9kb3ducmV2LnhtbFBLBQYAAAAABAAEAPMAAACnBQAA&#10;AAA=&#10;" filled="f" stroked="f" strokeweight=".5pt">
                    <v:textbox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FFC000" w:themeColor="accent4"/>
                              <w:sz w:val="72"/>
                              <w:szCs w:val="72"/>
                            </w:rPr>
                            <w:alias w:val="Titr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A39DD" w:rsidRPr="00DA39DD" w:rsidRDefault="006A1FA2" w:rsidP="00DA39DD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C000" w:themeColor="accent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C000" w:themeColor="accent4"/>
                                  <w:sz w:val="72"/>
                                  <w:szCs w:val="72"/>
                                </w:rPr>
                                <w:t>Guide de passation Evaluation Maths Ce1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6831539" wp14:editId="5DD1F21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wp:positionV relativeFrom="page">
                      <wp:posOffset>7608984</wp:posOffset>
                    </wp:positionV>
                    <wp:extent cx="2875915" cy="118745"/>
                    <wp:effectExtent l="0" t="0" r="317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30B5AD" id="Rectangle 37" o:spid="_x0000_s1026" style="position:absolute;margin-left:0;margin-top:599.15pt;width:226.45pt;height:9.35pt;z-index:251666432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bdlgIAAIcFAAAOAAAAZHJzL2Uyb0RvYy54bWysVMFu2zAMvQ/YPwi6r7azZGmDOkXQosOA&#10;oivaDj0rshQbkEWNUuJkXz9KdtyuLXYYloMiiuQj+Uzy/GLfGrZT6BuwJS9Ocs6UlVA1dlPyH4/X&#10;n04580HYShiwquQH5fnF8uOH884t1ARqMJVCRiDWLzpX8joEt8gyL2vVCn8CTllSasBWBBJxk1Uo&#10;OkJvTTbJ8y9ZB1g5BKm8p9erXsmXCV9rJcN3rb0KzJSccgvpxHSu45ktz8Vig8LVjRzSEP+QRSsa&#10;S0FHqCsRBNti8waqbSSCBx1OJLQZaN1IlWqgaor8VTUPtXAq1ULkeDfS5P8frLzd3SFrqpJ/nnNm&#10;RUvf6J5YE3ZjFKM3IqhzfkF2D+4OB8nTNVa719jGf6qD7ROph5FUtQ9M0uPkdD47K2acSdIVxel8&#10;Ooug2bO3Qx++KmhZvJQcKXziUuxufOhNjyYxmAfTVNeNMUnAzfrSINsJ+sBnk6t8lr4pof9hZmw0&#10;thDdesT4ksXK+lrSLRyMinbG3itNpMTsUyapHdUYR0ipbCh6VS0q1Yef5fQbahs9UqUJMCJrij9i&#10;DwCx1d9i91kO9tFVpW4enfO/JdY7jx4pMtgwOreNBXwPwFBVQ+Te/khST01kaQ3VgVoGoZ8l7+R1&#10;Q9/tRvhwJ5CGh8aMFkL4Toc20JUchhtnNeCv996jPfU0aTnraBhL7n9uBSrOzDdL3X5WTKdxepMw&#10;nc0nJOBLzfqlxm7bS6B2KGj1OJmu0T6Y41UjtE+0N1YxKqmElRS75DLgUbgM/ZKgzSPVapXMaGKd&#10;CDf2wckIHlmNffm4fxLohuYN1Pa3cBxcsXjVw71t9LSw2gbQTWrwZ14HvmnaU+MMmymuk5dysnre&#10;n8vfAAAA//8DAFBLAwQUAAYACAAAACEA0Dlh+eEAAAAKAQAADwAAAGRycy9kb3ducmV2LnhtbEyP&#10;S0/DMBCE70j8B2uRuCDqJLzaEKdCIIQEAtEXZzdektB4HdluE/49ywmOOzOa/aaYj7YTB/ShdaQg&#10;nSQgkCpnWqoVrFeP51MQIWoyunOECr4xwLw8Pip0btxACzwsYy24hEKuFTQx9rmUoWrQ6jBxPRJ7&#10;n85bHfn0tTReD1xuO5klybW0uiX+0Oge7xusdsu9VUCv49Pm7P2t27ws/PPDR/o1rHcrpU5Pxrtb&#10;EBHH+BeGX3xGh5KZtm5PJohOAQ+JrKaz6QUI9i+vshmILUtZepOALAv5f0L5AwAA//8DAFBLAQIt&#10;ABQABgAIAAAAIQC2gziS/gAAAOEBAAATAAAAAAAAAAAAAAAAAAAAAABbQ29udGVudF9UeXBlc10u&#10;eG1sUEsBAi0AFAAGAAgAAAAhADj9If/WAAAAlAEAAAsAAAAAAAAAAAAAAAAALwEAAF9yZWxzLy5y&#10;ZWxzUEsBAi0AFAAGAAgAAAAhAD9WZt2WAgAAhwUAAA4AAAAAAAAAAAAAAAAALgIAAGRycy9lMm9E&#10;b2MueG1sUEsBAi0AFAAGAAgAAAAhANA5YfnhAAAACgEAAA8AAAAAAAAAAAAAAAAA8AQAAGRycy9k&#10;b3ducmV2LnhtbFBLBQYAAAAABAAEAPMAAAD+BQAAAAA=&#10;" fillcolor="#92d050" stroked="f" strokeweight="1pt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BE47A7" w:rsidRDefault="00FF22D6">
      <w:r>
        <w:lastRenderedPageBreak/>
        <w:t>Maths CE1</w:t>
      </w:r>
    </w:p>
    <w:tbl>
      <w:tblPr>
        <w:tblStyle w:val="Grilledutableau2"/>
        <w:tblpPr w:leftFromText="141" w:rightFromText="141" w:vertAnchor="page" w:horzAnchor="page" w:tblpX="2513" w:tblpY="3568"/>
        <w:tblW w:w="10261" w:type="dxa"/>
        <w:tblLayout w:type="fixed"/>
        <w:tblLook w:val="04A0" w:firstRow="1" w:lastRow="0" w:firstColumn="1" w:lastColumn="0" w:noHBand="0" w:noVBand="1"/>
      </w:tblPr>
      <w:tblGrid>
        <w:gridCol w:w="397"/>
        <w:gridCol w:w="3061"/>
        <w:gridCol w:w="6803"/>
      </w:tblGrid>
      <w:tr w:rsidR="006A1FA2" w:rsidRPr="00E97FBB" w:rsidTr="006A1FA2">
        <w:tc>
          <w:tcPr>
            <w:tcW w:w="397" w:type="dxa"/>
          </w:tcPr>
          <w:p w:rsidR="006A1FA2" w:rsidRPr="00E97FBB" w:rsidRDefault="006A1FA2" w:rsidP="006A1FA2">
            <w:pPr>
              <w:jc w:val="center"/>
              <w:rPr>
                <w:b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  <w:rPr>
                <w:b/>
              </w:rPr>
            </w:pPr>
            <w:r w:rsidRPr="00E97FBB">
              <w:rPr>
                <w:b/>
              </w:rPr>
              <w:t>Compétences du socle</w:t>
            </w:r>
          </w:p>
        </w:tc>
        <w:tc>
          <w:tcPr>
            <w:tcW w:w="6803" w:type="dxa"/>
          </w:tcPr>
          <w:p w:rsidR="006A1FA2" w:rsidRPr="00E97FBB" w:rsidRDefault="006A1FA2" w:rsidP="006A1FA2">
            <w:pPr>
              <w:jc w:val="center"/>
              <w:rPr>
                <w:b/>
              </w:rPr>
            </w:pPr>
          </w:p>
        </w:tc>
      </w:tr>
      <w:tr w:rsidR="006A1FA2" w:rsidRPr="00E97FBB" w:rsidTr="006A1FA2">
        <w:tc>
          <w:tcPr>
            <w:tcW w:w="397" w:type="dxa"/>
            <w:vMerge w:val="restart"/>
            <w:textDirection w:val="btLr"/>
          </w:tcPr>
          <w:p w:rsidR="006A1FA2" w:rsidRPr="00E97FBB" w:rsidRDefault="006A1FA2" w:rsidP="006A1FA2">
            <w:pPr>
              <w:ind w:left="113" w:right="113"/>
              <w:jc w:val="center"/>
              <w:rPr>
                <w:b/>
              </w:rPr>
            </w:pPr>
            <w:r w:rsidRPr="00E97FBB">
              <w:rPr>
                <w:b/>
              </w:rPr>
              <w:t>Utiliser les nombres entiers </w: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</w:pPr>
            <w:r w:rsidRPr="00E97FBB">
              <w:t xml:space="preserve">Comprendre et utiliser des nombres </w:t>
            </w:r>
            <w:r>
              <w:t>entiers pour dénombrer, ordonner</w:t>
            </w:r>
            <w:r w:rsidRPr="00E97FBB">
              <w:t>,</w:t>
            </w:r>
          </w:p>
          <w:p w:rsidR="006A1FA2" w:rsidRPr="00E97FBB" w:rsidRDefault="006A1FA2" w:rsidP="006A1FA2">
            <w:pPr>
              <w:jc w:val="center"/>
            </w:pPr>
            <w:proofErr w:type="gramStart"/>
            <w:r w:rsidRPr="00E97FBB">
              <w:t>repérer</w:t>
            </w:r>
            <w:proofErr w:type="gramEnd"/>
            <w:r w:rsidRPr="00E97FBB">
              <w:t>, comparer.</w:t>
            </w:r>
          </w:p>
        </w:tc>
        <w:tc>
          <w:tcPr>
            <w:tcW w:w="6803" w:type="dxa"/>
          </w:tcPr>
          <w:p w:rsidR="006A1FA2" w:rsidRPr="00E97FBB" w:rsidRDefault="006A1FA2" w:rsidP="006A1FA2">
            <w:pPr>
              <w:rPr>
                <w:sz w:val="20"/>
              </w:rPr>
            </w:pPr>
            <w:r w:rsidRPr="00E97FBB">
              <w:t xml:space="preserve">Compare des nombres en utilisant les </w:t>
            </w:r>
            <w:proofErr w:type="gramStart"/>
            <w:r w:rsidRPr="00E97FBB">
              <w:t>symboles  &lt;</w:t>
            </w:r>
            <w:proofErr w:type="gramEnd"/>
            <w:r w:rsidRPr="00E97FBB">
              <w:t xml:space="preserve">, </w:t>
            </w:r>
            <w:r w:rsidRPr="00E97FBB">
              <w:rPr>
                <w:sz w:val="20"/>
              </w:rPr>
              <w:t xml:space="preserve">&gt;, =    </w:t>
            </w:r>
            <w:sdt>
              <w:sdtPr>
                <w:rPr>
                  <w:sz w:val="20"/>
                </w:rPr>
                <w:id w:val="9344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B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  <w:p w:rsidR="006A1FA2" w:rsidRDefault="006A1FA2" w:rsidP="006A1FA2">
            <w:r w:rsidRPr="00E97FBB">
              <w:t xml:space="preserve">Range des nombres dans l’ordre croissant </w:t>
            </w:r>
            <w:sdt>
              <w:sdtPr>
                <w:id w:val="5003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BB">
                  <w:rPr>
                    <w:rFonts w:hint="eastAsia"/>
                  </w:rPr>
                  <w:t>☐</w:t>
                </w:r>
              </w:sdtContent>
            </w:sdt>
          </w:p>
          <w:p w:rsidR="006A1FA2" w:rsidRPr="00E97FBB" w:rsidRDefault="006A1FA2" w:rsidP="006A1FA2">
            <w:pPr>
              <w:rPr>
                <w:sz w:val="20"/>
              </w:rPr>
            </w:pPr>
            <w:r w:rsidRPr="00E97FBB">
              <w:t xml:space="preserve">Place des nombres sur une droite graduée (&lt; 1000) </w:t>
            </w:r>
            <w:sdt>
              <w:sdtPr>
                <w:id w:val="-8264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BB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A1FA2" w:rsidRPr="00E97FBB" w:rsidTr="006A1FA2">
        <w:tc>
          <w:tcPr>
            <w:tcW w:w="397" w:type="dxa"/>
            <w:vMerge/>
          </w:tcPr>
          <w:p w:rsidR="006A1FA2" w:rsidRPr="00E97FBB" w:rsidRDefault="006A1FA2" w:rsidP="006A1FA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  <w:rPr>
                <w:b/>
                <w:color w:val="FFC000"/>
              </w:rPr>
            </w:pPr>
            <w:r w:rsidRPr="00E97FBB">
              <w:rPr>
                <w:b/>
                <w:color w:val="FFC000"/>
              </w:rPr>
              <w:t>Support / exercices</w:t>
            </w:r>
          </w:p>
        </w:tc>
        <w:tc>
          <w:tcPr>
            <w:tcW w:w="6803" w:type="dxa"/>
          </w:tcPr>
          <w:p w:rsidR="006A1FA2" w:rsidRPr="00E97FBB" w:rsidRDefault="006A1FA2" w:rsidP="006A1FA2">
            <w:pPr>
              <w:jc w:val="center"/>
              <w:rPr>
                <w:b/>
                <w:i/>
                <w:color w:val="FFC000"/>
              </w:rPr>
            </w:pPr>
            <w:r w:rsidRPr="00E97FBB">
              <w:rPr>
                <w:b/>
                <w:i/>
                <w:color w:val="FFC000"/>
              </w:rPr>
              <w:t>Exercices 1 et 2</w:t>
            </w:r>
          </w:p>
        </w:tc>
      </w:tr>
      <w:tr w:rsidR="006A1FA2" w:rsidRPr="00E97FBB" w:rsidTr="006A1FA2">
        <w:tc>
          <w:tcPr>
            <w:tcW w:w="397" w:type="dxa"/>
            <w:vMerge/>
          </w:tcPr>
          <w:p w:rsidR="006A1FA2" w:rsidRPr="00E97FBB" w:rsidRDefault="006A1FA2" w:rsidP="006A1FA2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  <w:rPr>
                <w:b/>
              </w:rPr>
            </w:pPr>
            <w:r w:rsidRPr="00E97FBB">
              <w:t>Nommer, lire, écrire, représenter des nombres entiers</w:t>
            </w:r>
          </w:p>
        </w:tc>
        <w:tc>
          <w:tcPr>
            <w:tcW w:w="6803" w:type="dxa"/>
          </w:tcPr>
          <w:p w:rsidR="006A1FA2" w:rsidRDefault="006A1FA2" w:rsidP="006A1FA2">
            <w:pPr>
              <w:rPr>
                <w:rFonts w:eastAsia="MS Gothic" w:cs="MS Gothic"/>
              </w:rPr>
            </w:pPr>
            <w:r w:rsidRPr="00E97FBB">
              <w:rPr>
                <w:rFonts w:eastAsia="MS Gothic" w:cs="MS Gothic"/>
              </w:rPr>
              <w:t>Sait écrire des nombres dictés (</w:t>
            </w:r>
            <w:proofErr w:type="gramStart"/>
            <w:r w:rsidRPr="00E97FBB">
              <w:rPr>
                <w:rFonts w:eastAsia="MS Gothic" w:cs="MS Gothic"/>
              </w:rPr>
              <w:t>&lt;  10000</w:t>
            </w:r>
            <w:proofErr w:type="gramEnd"/>
            <w:r w:rsidRPr="00E97FBB">
              <w:rPr>
                <w:rFonts w:eastAsia="MS Gothic" w:cs="MS Gothic"/>
              </w:rPr>
              <w:t>)</w:t>
            </w:r>
            <w:r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11894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6A1FA2" w:rsidRPr="00E97FBB" w:rsidRDefault="006A1FA2" w:rsidP="006A1FA2">
            <w:r w:rsidRPr="00E97FBB">
              <w:rPr>
                <w:rFonts w:eastAsia="MS Gothic" w:cs="MS Gothic"/>
              </w:rPr>
              <w:t xml:space="preserve"> </w:t>
            </w:r>
            <w:r w:rsidRPr="00E97FBB">
              <w:t>Associe différentes écritures d’un même nombre (&lt; à 600)</w:t>
            </w:r>
            <w:sdt>
              <w:sdtPr>
                <w:id w:val="-78858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BB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6A1FA2" w:rsidRPr="00E97FBB" w:rsidTr="006A1FA2">
        <w:tc>
          <w:tcPr>
            <w:tcW w:w="397" w:type="dxa"/>
            <w:vMerge/>
          </w:tcPr>
          <w:p w:rsidR="006A1FA2" w:rsidRPr="00E97FBB" w:rsidRDefault="006A1FA2" w:rsidP="006A1FA2">
            <w:pPr>
              <w:jc w:val="center"/>
              <w:rPr>
                <w:b/>
                <w:color w:val="0070C0"/>
              </w:rPr>
            </w:pPr>
            <w:bookmarkStart w:id="0" w:name="_Hlk39412333"/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  <w:rPr>
                <w:b/>
                <w:color w:val="FFC000"/>
              </w:rPr>
            </w:pPr>
            <w:r w:rsidRPr="00E97FBB">
              <w:rPr>
                <w:b/>
                <w:color w:val="FFC000"/>
              </w:rPr>
              <w:t>Support / exercices</w:t>
            </w:r>
          </w:p>
        </w:tc>
        <w:tc>
          <w:tcPr>
            <w:tcW w:w="6803" w:type="dxa"/>
          </w:tcPr>
          <w:p w:rsidR="006A1FA2" w:rsidRDefault="006A1FA2" w:rsidP="006A1FA2">
            <w:pPr>
              <w:jc w:val="center"/>
              <w:rPr>
                <w:b/>
                <w:i/>
                <w:color w:val="FFC000"/>
              </w:rPr>
            </w:pPr>
            <w:r w:rsidRPr="00E97FBB">
              <w:rPr>
                <w:b/>
                <w:i/>
                <w:color w:val="FFC000"/>
              </w:rPr>
              <w:t xml:space="preserve">Exercice </w:t>
            </w:r>
            <w:r>
              <w:rPr>
                <w:b/>
                <w:i/>
                <w:color w:val="FFC000"/>
              </w:rPr>
              <w:t xml:space="preserve">3 : </w:t>
            </w:r>
          </w:p>
          <w:p w:rsidR="006A1FA2" w:rsidRDefault="006A1FA2" w:rsidP="006A1FA2">
            <w:pPr>
              <w:jc w:val="center"/>
              <w:rPr>
                <w:i/>
                <w:color w:val="FFC000"/>
              </w:rPr>
            </w:pPr>
            <w:r w:rsidRPr="00E97FBB">
              <w:rPr>
                <w:b/>
                <w:i/>
                <w:color w:val="FFC000"/>
              </w:rPr>
              <w:t xml:space="preserve"> </w:t>
            </w:r>
            <w:r>
              <w:rPr>
                <w:b/>
                <w:i/>
                <w:color w:val="FFC000"/>
              </w:rPr>
              <w:t>1</w:t>
            </w:r>
            <w:r w:rsidRPr="00E97FBB">
              <w:rPr>
                <w:i/>
                <w:color w:val="FFC000"/>
              </w:rPr>
              <w:t xml:space="preserve">89, </w:t>
            </w:r>
            <w:r>
              <w:rPr>
                <w:i/>
                <w:color w:val="FFC000"/>
              </w:rPr>
              <w:t>258, 3</w:t>
            </w:r>
            <w:r w:rsidRPr="00E97FBB">
              <w:rPr>
                <w:i/>
                <w:color w:val="FFC000"/>
              </w:rPr>
              <w:t xml:space="preserve">75, </w:t>
            </w:r>
            <w:r>
              <w:rPr>
                <w:i/>
                <w:color w:val="FFC000"/>
              </w:rPr>
              <w:t>5</w:t>
            </w:r>
            <w:r w:rsidRPr="00E97FBB">
              <w:rPr>
                <w:i/>
                <w:color w:val="FFC000"/>
              </w:rPr>
              <w:t xml:space="preserve">96, </w:t>
            </w:r>
            <w:r>
              <w:rPr>
                <w:i/>
                <w:color w:val="FFC000"/>
              </w:rPr>
              <w:t>7</w:t>
            </w:r>
            <w:r w:rsidRPr="00E97FBB">
              <w:rPr>
                <w:i/>
                <w:color w:val="FFC000"/>
              </w:rPr>
              <w:t xml:space="preserve">63, </w:t>
            </w:r>
            <w:r>
              <w:rPr>
                <w:i/>
                <w:color w:val="FFC000"/>
              </w:rPr>
              <w:t>9</w:t>
            </w:r>
            <w:r w:rsidRPr="00E97FBB">
              <w:rPr>
                <w:i/>
                <w:color w:val="FFC000"/>
              </w:rPr>
              <w:t>77</w:t>
            </w:r>
          </w:p>
          <w:p w:rsidR="006A1FA2" w:rsidRPr="00E97FBB" w:rsidRDefault="006A1FA2" w:rsidP="006A1FA2">
            <w:pPr>
              <w:jc w:val="center"/>
              <w:rPr>
                <w:i/>
                <w:color w:val="FFC000"/>
              </w:rPr>
            </w:pPr>
          </w:p>
          <w:p w:rsidR="006A1FA2" w:rsidRPr="00E97FBB" w:rsidRDefault="006A1FA2" w:rsidP="006A1FA2">
            <w:pPr>
              <w:jc w:val="center"/>
              <w:rPr>
                <w:b/>
                <w:i/>
                <w:color w:val="FFC000"/>
              </w:rPr>
            </w:pPr>
            <w:r w:rsidRPr="00E97FBB">
              <w:rPr>
                <w:b/>
                <w:i/>
                <w:color w:val="FFC000"/>
              </w:rPr>
              <w:t xml:space="preserve"> </w:t>
            </w:r>
            <w:proofErr w:type="gramStart"/>
            <w:r>
              <w:rPr>
                <w:b/>
                <w:i/>
                <w:color w:val="FFC000"/>
              </w:rPr>
              <w:t xml:space="preserve">Exercice </w:t>
            </w:r>
            <w:r w:rsidRPr="00E97FBB">
              <w:rPr>
                <w:b/>
                <w:i/>
                <w:color w:val="FFC000"/>
              </w:rPr>
              <w:t xml:space="preserve"> </w:t>
            </w:r>
            <w:r>
              <w:rPr>
                <w:b/>
                <w:i/>
                <w:color w:val="FFC000"/>
              </w:rPr>
              <w:t>4</w:t>
            </w:r>
            <w:proofErr w:type="gramEnd"/>
          </w:p>
        </w:tc>
      </w:tr>
      <w:bookmarkEnd w:id="0"/>
      <w:tr w:rsidR="006A1FA2" w:rsidRPr="00E97FBB" w:rsidTr="006A1FA2">
        <w:tc>
          <w:tcPr>
            <w:tcW w:w="397" w:type="dxa"/>
            <w:vMerge/>
          </w:tcPr>
          <w:p w:rsidR="006A1FA2" w:rsidRPr="00E97FBB" w:rsidRDefault="006A1FA2" w:rsidP="006A1FA2">
            <w:pPr>
              <w:jc w:val="center"/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</w:pPr>
            <w:r w:rsidRPr="00E97FBB">
              <w:t>Calculer avec des nombres entiers</w:t>
            </w:r>
          </w:p>
        </w:tc>
        <w:tc>
          <w:tcPr>
            <w:tcW w:w="6803" w:type="dxa"/>
          </w:tcPr>
          <w:p w:rsidR="006A1FA2" w:rsidRPr="00E97FBB" w:rsidRDefault="006A1FA2" w:rsidP="006A1FA2">
            <w:r w:rsidRPr="00E97FBB">
              <w:t xml:space="preserve">Calcule </w:t>
            </w:r>
            <w:proofErr w:type="gramStart"/>
            <w:r w:rsidRPr="00E97FBB">
              <w:t xml:space="preserve">mentalement  </w:t>
            </w:r>
            <w:r w:rsidRPr="00E97FBB">
              <w:rPr>
                <w:rFonts w:ascii="MS Gothic" w:eastAsia="MS Gothic" w:hAnsi="MS Gothic" w:cs="MS Gothic" w:hint="eastAsia"/>
              </w:rPr>
              <w:t>☐</w:t>
            </w:r>
            <w:proofErr w:type="gramEnd"/>
          </w:p>
          <w:p w:rsidR="006A1FA2" w:rsidRPr="00E97FBB" w:rsidRDefault="006A1FA2" w:rsidP="006A1FA2">
            <w:pPr>
              <w:rPr>
                <w:rFonts w:ascii="MS Gothic" w:eastAsia="MS Gothic" w:hAnsi="MS Gothic" w:cs="MS Gothic"/>
              </w:rPr>
            </w:pPr>
            <w:r w:rsidRPr="00E97FBB">
              <w:t>Sait résoudre un problème relevant d’une</w:t>
            </w:r>
            <w:r w:rsidRPr="00E97FBB">
              <w:rPr>
                <w:color w:val="FF0066"/>
              </w:rPr>
              <w:t xml:space="preserve"> </w:t>
            </w:r>
            <w:r w:rsidRPr="00E97FBB">
              <w:t xml:space="preserve">structure additive </w:t>
            </w:r>
            <w:r w:rsidRPr="00E97FBB">
              <w:rPr>
                <w:rFonts w:ascii="MS Gothic" w:eastAsia="MS Gothic" w:hAnsi="MS Gothic" w:cs="MS Gothic" w:hint="eastAsia"/>
              </w:rPr>
              <w:t>☐</w:t>
            </w:r>
          </w:p>
          <w:p w:rsidR="006A1FA2" w:rsidRPr="00E97FBB" w:rsidRDefault="006A1FA2" w:rsidP="006A1FA2">
            <w:r w:rsidRPr="00E97FBB">
              <w:rPr>
                <w:rFonts w:eastAsia="MS Gothic" w:cs="MS Gothic"/>
              </w:rPr>
              <w:t>Sait poser et effectuer une addition avec retenue</w:t>
            </w:r>
            <w:r>
              <w:rPr>
                <w:rFonts w:eastAsia="MS Gothic" w:cs="MS Gothic"/>
              </w:rPr>
              <w:t xml:space="preserve"> et une soustraction</w:t>
            </w:r>
            <w:r w:rsidRPr="00E97FBB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19724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BB">
                  <w:rPr>
                    <w:rFonts w:eastAsia="MS Gothic" w:cs="MS Gothic" w:hint="eastAsia"/>
                  </w:rPr>
                  <w:t>☐</w:t>
                </w:r>
              </w:sdtContent>
            </w:sdt>
          </w:p>
        </w:tc>
      </w:tr>
      <w:tr w:rsidR="006A1FA2" w:rsidRPr="00E97FBB" w:rsidTr="006A1FA2">
        <w:tc>
          <w:tcPr>
            <w:tcW w:w="397" w:type="dxa"/>
            <w:vMerge/>
          </w:tcPr>
          <w:p w:rsidR="006A1FA2" w:rsidRPr="00E97FBB" w:rsidRDefault="006A1FA2" w:rsidP="006A1FA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6A1FA2" w:rsidRPr="00E97FBB" w:rsidRDefault="006A1FA2" w:rsidP="006A1FA2">
            <w:pPr>
              <w:jc w:val="center"/>
              <w:rPr>
                <w:b/>
                <w:color w:val="FFC000"/>
              </w:rPr>
            </w:pPr>
            <w:r w:rsidRPr="00E97FBB">
              <w:rPr>
                <w:b/>
                <w:color w:val="FFC000"/>
              </w:rPr>
              <w:t>Supports / exercices</w:t>
            </w:r>
          </w:p>
        </w:tc>
        <w:tc>
          <w:tcPr>
            <w:tcW w:w="6803" w:type="dxa"/>
          </w:tcPr>
          <w:p w:rsidR="006A1FA2" w:rsidRDefault="006A1FA2" w:rsidP="006A1FA2">
            <w:pPr>
              <w:jc w:val="center"/>
              <w:rPr>
                <w:b/>
                <w:i/>
                <w:color w:val="FFC000"/>
              </w:rPr>
            </w:pPr>
            <w:r w:rsidRPr="00E97FBB">
              <w:rPr>
                <w:b/>
                <w:i/>
                <w:color w:val="FFC000"/>
              </w:rPr>
              <w:t>Exercice</w:t>
            </w:r>
            <w:r>
              <w:rPr>
                <w:b/>
                <w:i/>
                <w:color w:val="FFC000"/>
              </w:rPr>
              <w:t xml:space="preserve"> 5 :</w:t>
            </w:r>
          </w:p>
          <w:p w:rsidR="006A1FA2" w:rsidRDefault="006A1FA2" w:rsidP="006A1FA2">
            <w:pPr>
              <w:jc w:val="center"/>
              <w:rPr>
                <w:rFonts w:cs="Arial"/>
                <w:i/>
                <w:color w:val="FFC000"/>
                <w:sz w:val="20"/>
                <w:szCs w:val="20"/>
              </w:rPr>
            </w:pPr>
            <w:r w:rsidRPr="00E97FBB">
              <w:rPr>
                <w:i/>
                <w:color w:val="FFC000"/>
              </w:rPr>
              <w:t>9+9</w:t>
            </w:r>
            <w:r>
              <w:rPr>
                <w:i/>
                <w:color w:val="FFC000"/>
              </w:rPr>
              <w:t> ;</w:t>
            </w:r>
            <w:r w:rsidRPr="00E97FBB">
              <w:rPr>
                <w:b/>
                <w:i/>
                <w:color w:val="FFC000"/>
              </w:rPr>
              <w:t xml:space="preserve"> </w:t>
            </w:r>
            <w:r w:rsidRPr="00E97FBB">
              <w:rPr>
                <w:rFonts w:cs="Arial"/>
                <w:i/>
                <w:color w:val="FFC000"/>
                <w:sz w:val="20"/>
                <w:szCs w:val="20"/>
              </w:rPr>
              <w:t>82 – 80</w:t>
            </w:r>
            <w:r>
              <w:rPr>
                <w:rFonts w:cs="Arial"/>
                <w:i/>
                <w:color w:val="FFC000"/>
                <w:sz w:val="20"/>
                <w:szCs w:val="20"/>
              </w:rPr>
              <w:t xml:space="preserve"> ; </w:t>
            </w:r>
            <w:r w:rsidRPr="00E97FBB">
              <w:rPr>
                <w:i/>
                <w:color w:val="FFC000"/>
                <w:sz w:val="20"/>
                <w:szCs w:val="20"/>
              </w:rPr>
              <w:t>la moitié de 44 ?</w:t>
            </w:r>
            <w:r>
              <w:rPr>
                <w:i/>
                <w:color w:val="FFC000"/>
                <w:sz w:val="20"/>
                <w:szCs w:val="20"/>
              </w:rPr>
              <w:t xml:space="preserve"> ;</w:t>
            </w:r>
            <w:r w:rsidRPr="00E97FBB">
              <w:rPr>
                <w:i/>
                <w:color w:val="FFC000"/>
                <w:sz w:val="20"/>
                <w:szCs w:val="20"/>
              </w:rPr>
              <w:t xml:space="preserve"> 40+70</w:t>
            </w:r>
            <w:r>
              <w:rPr>
                <w:i/>
                <w:color w:val="FFC000"/>
                <w:sz w:val="20"/>
                <w:szCs w:val="20"/>
              </w:rPr>
              <w:t xml:space="preserve"> ; </w:t>
            </w:r>
            <w:r w:rsidRPr="00E97FBB">
              <w:rPr>
                <w:rFonts w:cs="Arial"/>
                <w:i/>
                <w:color w:val="FFC000"/>
                <w:sz w:val="20"/>
                <w:szCs w:val="20"/>
              </w:rPr>
              <w:t>6 x 3</w:t>
            </w:r>
          </w:p>
          <w:p w:rsidR="006A1FA2" w:rsidRDefault="006A1FA2" w:rsidP="006A1FA2">
            <w:pPr>
              <w:jc w:val="center"/>
              <w:rPr>
                <w:b/>
                <w:i/>
                <w:color w:val="FFC000"/>
              </w:rPr>
            </w:pPr>
          </w:p>
          <w:p w:rsidR="006A1FA2" w:rsidRPr="00E97FBB" w:rsidRDefault="006A1FA2" w:rsidP="006A1FA2">
            <w:pPr>
              <w:jc w:val="center"/>
              <w:rPr>
                <w:b/>
                <w:i/>
                <w:color w:val="FFC000"/>
              </w:rPr>
            </w:pPr>
            <w:r>
              <w:rPr>
                <w:b/>
                <w:i/>
                <w:color w:val="FFC000"/>
              </w:rPr>
              <w:t>Exercices : 6</w:t>
            </w:r>
            <w:r w:rsidRPr="00E97FBB">
              <w:rPr>
                <w:b/>
                <w:i/>
                <w:color w:val="FFC000"/>
              </w:rPr>
              <w:t xml:space="preserve"> et </w:t>
            </w:r>
            <w:r>
              <w:rPr>
                <w:b/>
                <w:i/>
                <w:color w:val="FFC000"/>
              </w:rPr>
              <w:t>7</w:t>
            </w:r>
          </w:p>
        </w:tc>
      </w:tr>
    </w:tbl>
    <w:p w:rsidR="00826D1D" w:rsidRDefault="00FF22D6" w:rsidP="006A1FA2">
      <w:bookmarkStart w:id="1" w:name="_GoBack"/>
      <w:bookmarkEnd w:id="1"/>
      <w:r w:rsidRPr="006342F9">
        <w:rPr>
          <w:sz w:val="24"/>
          <w:szCs w:val="24"/>
        </w:rPr>
        <w:t xml:space="preserve">Les exercices proposés permettent d’évaluer le degré de maîtrise </w:t>
      </w:r>
      <w:r>
        <w:rPr>
          <w:sz w:val="24"/>
          <w:szCs w:val="24"/>
        </w:rPr>
        <w:t xml:space="preserve">de certaines compétences </w:t>
      </w:r>
      <w:r w:rsidRPr="006342F9">
        <w:rPr>
          <w:sz w:val="24"/>
          <w:szCs w:val="24"/>
        </w:rPr>
        <w:t xml:space="preserve">du socle </w:t>
      </w:r>
      <w:r>
        <w:rPr>
          <w:sz w:val="24"/>
          <w:szCs w:val="24"/>
        </w:rPr>
        <w:t>commun, attendues à</w:t>
      </w:r>
      <w:r w:rsidRPr="006342F9">
        <w:rPr>
          <w:sz w:val="24"/>
          <w:szCs w:val="24"/>
        </w:rPr>
        <w:t xml:space="preserve"> </w:t>
      </w:r>
      <w:r w:rsidR="006549F7">
        <w:rPr>
          <w:sz w:val="24"/>
          <w:szCs w:val="24"/>
        </w:rPr>
        <w:t>la fin du</w:t>
      </w:r>
      <w:r w:rsidRPr="006342F9">
        <w:rPr>
          <w:sz w:val="24"/>
          <w:szCs w:val="24"/>
        </w:rPr>
        <w:t xml:space="preserve"> </w:t>
      </w:r>
      <w:r w:rsidR="006549F7">
        <w:rPr>
          <w:sz w:val="24"/>
          <w:szCs w:val="24"/>
        </w:rPr>
        <w:t>CE1</w:t>
      </w:r>
      <w:r>
        <w:rPr>
          <w:sz w:val="24"/>
          <w:szCs w:val="24"/>
        </w:rPr>
        <w:t>. Le court temps imparti à ces contrôles ne permet pas une évaluation exhaustive des compétences du socle. Pour ces raisons, le choix a été fait de n’évaluer que les</w:t>
      </w:r>
      <w:r w:rsidRPr="006342F9">
        <w:rPr>
          <w:sz w:val="24"/>
          <w:szCs w:val="24"/>
        </w:rPr>
        <w:t xml:space="preserve"> compétences 1 et 3 du domaine 1</w:t>
      </w:r>
      <w:r>
        <w:rPr>
          <w:sz w:val="24"/>
          <w:szCs w:val="24"/>
        </w:rPr>
        <w:t>.</w:t>
      </w:r>
    </w:p>
    <w:sectPr w:rsidR="00826D1D" w:rsidSect="006A1FA2">
      <w:pgSz w:w="16838" w:h="11906" w:orient="landscape" w:code="9"/>
      <w:pgMar w:top="709" w:right="53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4B31"/>
    <w:multiLevelType w:val="hybridMultilevel"/>
    <w:tmpl w:val="C1A0A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D6"/>
    <w:rsid w:val="000A2914"/>
    <w:rsid w:val="000D5689"/>
    <w:rsid w:val="006549F7"/>
    <w:rsid w:val="006A1FA2"/>
    <w:rsid w:val="007C7994"/>
    <w:rsid w:val="00826D1D"/>
    <w:rsid w:val="00A14F41"/>
    <w:rsid w:val="00A17485"/>
    <w:rsid w:val="00A4720C"/>
    <w:rsid w:val="00BE47A7"/>
    <w:rsid w:val="00D35BC0"/>
    <w:rsid w:val="00D725C9"/>
    <w:rsid w:val="00DA39DD"/>
    <w:rsid w:val="00FD3A74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99B"/>
  <w15:chartTrackingRefBased/>
  <w15:docId w15:val="{BBD5935C-8C92-4B1D-BC6D-B868B1C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FF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FF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74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Outil de repérage des besoins des élèves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passation Evaluation Maths Ce1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passation Evaluation Maths Ce1</dc:title>
  <dc:subject/>
  <dc:creator>BRUNO DODET</dc:creator>
  <cp:keywords/>
  <dc:description/>
  <cp:lastModifiedBy>BRUNO DODET</cp:lastModifiedBy>
  <cp:revision>5</cp:revision>
  <dcterms:created xsi:type="dcterms:W3CDTF">2020-05-03T14:06:00Z</dcterms:created>
  <dcterms:modified xsi:type="dcterms:W3CDTF">2020-05-06T17:48:00Z</dcterms:modified>
</cp:coreProperties>
</file>