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69779586"/>
        <w:docPartObj>
          <w:docPartGallery w:val="Cover Pages"/>
          <w:docPartUnique/>
        </w:docPartObj>
      </w:sdtPr>
      <w:sdtEndPr/>
      <w:sdtContent>
        <w:p w:rsidR="00002390" w:rsidRDefault="0029177E">
          <w:r>
            <w:rPr>
              <w:noProof/>
              <w:lang w:eastAsia="fr-FR"/>
            </w:rPr>
            <mc:AlternateContent>
              <mc:Choice Requires="wps">
                <w:drawing>
                  <wp:anchor distT="0" distB="0" distL="114300" distR="114300" simplePos="0" relativeHeight="251656192" behindDoc="0" locked="0" layoutInCell="1" allowOverlap="1" wp14:anchorId="09C82877" wp14:editId="5EC50461">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257550"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3257550" cy="30175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E84" w:rsidRDefault="00741E84" w:rsidP="00741E84">
                                <w:pPr>
                                  <w:spacing w:before="240"/>
                                  <w:rPr>
                                    <w:color w:val="FFFFFF" w:themeColor="background1"/>
                                    <w:sz w:val="40"/>
                                    <w:szCs w:val="40"/>
                                  </w:rPr>
                                </w:pPr>
                                <w:r>
                                  <w:rPr>
                                    <w:color w:val="FFFFFF" w:themeColor="background1"/>
                                    <w:sz w:val="40"/>
                                    <w:szCs w:val="40"/>
                                  </w:rPr>
                                  <w:t>PLAN DE REPRISE</w:t>
                                </w:r>
                              </w:p>
                              <w:p w:rsidR="00A027E8" w:rsidRDefault="00A027E8">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w14:anchorId="09C82877" id="Rectangle 35" o:spid="_x0000_s1026" style="position:absolute;margin-left:0;margin-top:0;width:256.5pt;height:237.6pt;z-index:251656192;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" fillcolor="red" stroked="f" strokeweight="2pt">
                    <v:textbox inset="14.4pt,14.4pt,14.4pt,28.8pt">
                      <w:txbxContent>
                        <w:p w:rsidR="00741E84" w:rsidRDefault="00741E84" w:rsidP="00741E84">
                          <w:pPr>
                            <w:spacing w:before="240"/>
                            <w:rPr>
                              <w:color w:val="FFFFFF" w:themeColor="background1"/>
                              <w:sz w:val="40"/>
                              <w:szCs w:val="40"/>
                            </w:rPr>
                          </w:pPr>
                          <w:r>
                            <w:rPr>
                              <w:color w:val="FFFFFF" w:themeColor="background1"/>
                              <w:sz w:val="40"/>
                              <w:szCs w:val="40"/>
                            </w:rPr>
                            <w:t>PLAN DE REPRISE</w:t>
                          </w:r>
                        </w:p>
                        <w:p w:rsidR="00A027E8" w:rsidRDefault="00A027E8">
                          <w:pPr>
                            <w:spacing w:before="240"/>
                            <w:jc w:val="center"/>
                            <w:rPr>
                              <w:color w:val="FFFFFF" w:themeColor="background1"/>
                            </w:rPr>
                          </w:pPr>
                        </w:p>
                      </w:txbxContent>
                    </v:textbox>
                    <w10:wrap anchorx="page" anchory="page"/>
                  </v:rect>
                </w:pict>
              </mc:Fallback>
            </mc:AlternateContent>
          </w:r>
          <w:r>
            <w:rPr>
              <w:noProof/>
              <w:lang w:eastAsia="fr-FR"/>
            </w:rPr>
            <mc:AlternateContent>
              <mc:Choice Requires="wps">
                <w:drawing>
                  <wp:anchor distT="0" distB="0" distL="114300" distR="114300" simplePos="0" relativeHeight="251655168" behindDoc="0" locked="0" layoutInCell="1" allowOverlap="1" wp14:anchorId="4745E6B3" wp14:editId="5FB04102">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552825" cy="7040880"/>
                    <wp:effectExtent l="0" t="0" r="28575" b="22860"/>
                    <wp:wrapNone/>
                    <wp:docPr id="36" name="Rectangle 36"/>
                    <wp:cNvGraphicFramePr/>
                    <a:graphic xmlns:a="http://schemas.openxmlformats.org/drawingml/2006/main">
                      <a:graphicData uri="http://schemas.microsoft.com/office/word/2010/wordprocessingShape">
                        <wps:wsp>
                          <wps:cNvSpPr/>
                          <wps:spPr>
                            <a:xfrm>
                              <a:off x="0" y="0"/>
                              <a:ext cx="355282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7049AE7B" id="Rectangle 36" o:spid="_x0000_s1026" style="position:absolute;margin-left:0;margin-top:0;width:279.75pt;height:554.4pt;z-index:251655168;visibility:visible;mso-wrap-style:square;mso-width-percent:0;mso-height-percent:700;mso-left-percent:440;mso-top-percent:25;mso-wrap-distance-left:9pt;mso-wrap-distance-top:0;mso-wrap-distance-right:9pt;mso-wrap-distance-bottom:0;mso-position-horizontal-relative:page;mso-position-vertical-relative:page;mso-width-percent: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" fillcolor="white [3212]" strokecolor="#938953 [1614]" strokeweight="1.25pt">
                    <w10:wrap anchorx="page" anchory="page"/>
                  </v:rect>
                </w:pict>
              </mc:Fallback>
            </mc:AlternateContent>
          </w:r>
          <w:r w:rsidR="00002390">
            <w:rPr>
              <w:noProof/>
              <w:lang w:eastAsia="fr-FR"/>
            </w:rPr>
            <mc:AlternateContent>
              <mc:Choice Requires="wps">
                <w:drawing>
                  <wp:anchor distT="0" distB="0" distL="114300" distR="114300" simplePos="0" relativeHeight="251658240" behindDoc="1" locked="0" layoutInCell="1" allowOverlap="1" wp14:anchorId="016BBF9E" wp14:editId="1DA2CE1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027E8" w:rsidRDefault="00A027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6BBF9E" id="Rectangle 34" o:spid="_x0000_s1027" style="position:absolute;margin-left:0;margin-top:0;width:581.4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" fillcolor="#bfbfbf [2412]" stroked="f" strokeweight="2pt">
                    <v:path arrowok="t"/>
                    <v:textbox inset="21.6pt,,21.6pt">
                      <w:txbxContent>
                        <w:p w:rsidR="00A027E8" w:rsidRDefault="00A027E8"/>
                      </w:txbxContent>
                    </v:textbox>
                    <w10:wrap anchorx="page" anchory="page"/>
                  </v:rect>
                </w:pict>
              </mc:Fallback>
            </mc:AlternateContent>
          </w:r>
        </w:p>
        <w:p w:rsidR="006342F9" w:rsidRPr="00A13218" w:rsidRDefault="0029177E" w:rsidP="002B47FB">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4276725</wp:posOffset>
                    </wp:positionH>
                    <wp:positionV relativeFrom="paragraph">
                      <wp:posOffset>4315460</wp:posOffset>
                    </wp:positionV>
                    <wp:extent cx="3390900" cy="318578"/>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3390900" cy="318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057" w:rsidRDefault="00187057">
                                <w:r>
                                  <w:t>CPC Calvados</w:t>
                                </w:r>
                                <w:r w:rsidR="00D07C10">
                                  <w:t xml:space="preserve"> </w:t>
                                </w:r>
                                <w:r>
                                  <w:t>- Mai 20</w:t>
                                </w:r>
                                <w:r w:rsidR="00741E84">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336.75pt;margin-top:339.8pt;width:26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" fillcolor="white [3201]" stroked="f" strokeweight=".5pt">
                    <v:textbox>
                      <w:txbxContent>
                        <w:p w:rsidR="00187057" w:rsidRDefault="00187057">
                          <w:r>
                            <w:t>CPC Calvados</w:t>
                          </w:r>
                          <w:r w:rsidR="00D07C10">
                            <w:t xml:space="preserve"> </w:t>
                          </w:r>
                          <w:r>
                            <w:t>- Mai 20</w:t>
                          </w:r>
                          <w:r w:rsidR="00741E84">
                            <w:t>20</w:t>
                          </w: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14:anchorId="07BADDB8" wp14:editId="26D89637">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3333750" cy="2647315"/>
                    <wp:effectExtent l="0" t="0" r="0" b="635"/>
                    <wp:wrapSquare wrapText="bothSides"/>
                    <wp:docPr id="39" name="Zone de texte 39"/>
                    <wp:cNvGraphicFramePr/>
                    <a:graphic xmlns:a="http://schemas.openxmlformats.org/drawingml/2006/main">
                      <a:graphicData uri="http://schemas.microsoft.com/office/word/2010/wordprocessingShape">
                        <wps:wsp>
                          <wps:cNvSpPr txBox="1"/>
                          <wps:spPr>
                            <a:xfrm>
                              <a:off x="0" y="0"/>
                              <a:ext cx="3333750" cy="2647315"/>
                            </a:xfrm>
                            <a:prstGeom prst="rect">
                              <a:avLst/>
                            </a:prstGeom>
                            <a:noFill/>
                            <a:ln w="6350">
                              <a:noFill/>
                            </a:ln>
                            <a:effectLst/>
                          </wps:spPr>
                          <wps:txbx>
                            <w:txbxContent>
                              <w:sdt>
                                <w:sdtPr>
                                  <w:rPr>
                                    <w:rFonts w:asciiTheme="majorHAnsi" w:hAnsiTheme="majorHAnsi"/>
                                    <w:i/>
                                    <w:color w:val="FF0000"/>
                                    <w:sz w:val="60"/>
                                    <w:szCs w:val="60"/>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A027E8" w:rsidRPr="0029177E" w:rsidRDefault="00A027E8">
                                    <w:pPr>
                                      <w:rPr>
                                        <w:rFonts w:asciiTheme="majorHAnsi" w:hAnsiTheme="majorHAnsi"/>
                                        <w:i/>
                                        <w:color w:val="FF0000"/>
                                        <w:sz w:val="60"/>
                                        <w:szCs w:val="60"/>
                                      </w:rPr>
                                    </w:pPr>
                                    <w:r w:rsidRPr="0029177E">
                                      <w:rPr>
                                        <w:rFonts w:asciiTheme="majorHAnsi" w:hAnsiTheme="majorHAnsi"/>
                                        <w:i/>
                                        <w:color w:val="FF0000"/>
                                        <w:sz w:val="60"/>
                                        <w:szCs w:val="60"/>
                                      </w:rPr>
                                      <w:t>Guide de passation</w:t>
                                    </w:r>
                                    <w:r w:rsidR="00741E84" w:rsidRPr="0029177E">
                                      <w:rPr>
                                        <w:rFonts w:asciiTheme="majorHAnsi" w:hAnsiTheme="majorHAnsi"/>
                                        <w:i/>
                                        <w:color w:val="FF0000"/>
                                        <w:sz w:val="60"/>
                                        <w:szCs w:val="60"/>
                                      </w:rPr>
                                      <w:t xml:space="preserve"> </w:t>
                                    </w:r>
                                    <w:r w:rsidR="005F1EE7" w:rsidRPr="0029177E">
                                      <w:rPr>
                                        <w:rFonts w:asciiTheme="majorHAnsi" w:hAnsiTheme="majorHAnsi"/>
                                        <w:i/>
                                        <w:color w:val="FF0000"/>
                                        <w:sz w:val="60"/>
                                        <w:szCs w:val="60"/>
                                      </w:rPr>
                                      <w:t xml:space="preserve">Evaluation </w:t>
                                    </w:r>
                                    <w:r w:rsidR="00E97FBB" w:rsidRPr="0029177E">
                                      <w:rPr>
                                        <w:rFonts w:asciiTheme="majorHAnsi" w:hAnsiTheme="majorHAnsi"/>
                                        <w:i/>
                                        <w:color w:val="FF0000"/>
                                        <w:sz w:val="60"/>
                                        <w:szCs w:val="60"/>
                                      </w:rPr>
                                      <w:t>Mathématiques</w:t>
                                    </w:r>
                                    <w:r w:rsidR="00635166" w:rsidRPr="0029177E">
                                      <w:rPr>
                                        <w:rFonts w:asciiTheme="majorHAnsi" w:hAnsiTheme="majorHAnsi"/>
                                        <w:i/>
                                        <w:color w:val="FF0000"/>
                                        <w:sz w:val="60"/>
                                        <w:szCs w:val="60"/>
                                      </w:rPr>
                                      <w:t xml:space="preserve"> </w:t>
                                    </w:r>
                                    <w:r w:rsidR="00741E84" w:rsidRPr="0029177E">
                                      <w:rPr>
                                        <w:rFonts w:asciiTheme="majorHAnsi" w:hAnsiTheme="majorHAnsi"/>
                                        <w:i/>
                                        <w:color w:val="FF0000"/>
                                        <w:sz w:val="60"/>
                                        <w:szCs w:val="60"/>
                                      </w:rPr>
                                      <w:t>CM1</w:t>
                                    </w:r>
                                  </w:p>
                                </w:sdtContent>
                              </w:sdt>
                              <w:p w:rsidR="00A027E8" w:rsidRPr="00F52134" w:rsidRDefault="00A027E8">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ADDB8" id="Zone de texte 39" o:spid="_x0000_s1029" type="#_x0000_t202" style="position:absolute;margin-left:0;margin-top:0;width:262.5pt;height:208.45pt;z-index:251657216;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" filled="f" stroked="f" strokeweight=".5pt">
                    <v:textbox>
                      <w:txbxContent>
                        <w:sdt>
                          <w:sdtPr>
                            <w:rPr>
                              <w:rFonts w:asciiTheme="majorHAnsi" w:hAnsiTheme="majorHAnsi"/>
                              <w:i/>
                              <w:color w:val="FF0000"/>
                              <w:sz w:val="60"/>
                              <w:szCs w:val="60"/>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rsidR="00A027E8" w:rsidRPr="0029177E" w:rsidRDefault="00A027E8">
                              <w:pPr>
                                <w:rPr>
                                  <w:rFonts w:asciiTheme="majorHAnsi" w:hAnsiTheme="majorHAnsi"/>
                                  <w:i/>
                                  <w:color w:val="FF0000"/>
                                  <w:sz w:val="60"/>
                                  <w:szCs w:val="60"/>
                                </w:rPr>
                              </w:pPr>
                              <w:r w:rsidRPr="0029177E">
                                <w:rPr>
                                  <w:rFonts w:asciiTheme="majorHAnsi" w:hAnsiTheme="majorHAnsi"/>
                                  <w:i/>
                                  <w:color w:val="FF0000"/>
                                  <w:sz w:val="60"/>
                                  <w:szCs w:val="60"/>
                                </w:rPr>
                                <w:t>Guide de passation</w:t>
                              </w:r>
                              <w:r w:rsidR="00741E84" w:rsidRPr="0029177E">
                                <w:rPr>
                                  <w:rFonts w:asciiTheme="majorHAnsi" w:hAnsiTheme="majorHAnsi"/>
                                  <w:i/>
                                  <w:color w:val="FF0000"/>
                                  <w:sz w:val="60"/>
                                  <w:szCs w:val="60"/>
                                </w:rPr>
                                <w:t xml:space="preserve"> </w:t>
                              </w:r>
                              <w:r w:rsidR="005F1EE7" w:rsidRPr="0029177E">
                                <w:rPr>
                                  <w:rFonts w:asciiTheme="majorHAnsi" w:hAnsiTheme="majorHAnsi"/>
                                  <w:i/>
                                  <w:color w:val="FF0000"/>
                                  <w:sz w:val="60"/>
                                  <w:szCs w:val="60"/>
                                </w:rPr>
                                <w:t xml:space="preserve">Evaluation </w:t>
                              </w:r>
                              <w:r w:rsidR="00E97FBB" w:rsidRPr="0029177E">
                                <w:rPr>
                                  <w:rFonts w:asciiTheme="majorHAnsi" w:hAnsiTheme="majorHAnsi"/>
                                  <w:i/>
                                  <w:color w:val="FF0000"/>
                                  <w:sz w:val="60"/>
                                  <w:szCs w:val="60"/>
                                </w:rPr>
                                <w:t>Mathématiques</w:t>
                              </w:r>
                              <w:r w:rsidR="00635166" w:rsidRPr="0029177E">
                                <w:rPr>
                                  <w:rFonts w:asciiTheme="majorHAnsi" w:hAnsiTheme="majorHAnsi"/>
                                  <w:i/>
                                  <w:color w:val="FF0000"/>
                                  <w:sz w:val="60"/>
                                  <w:szCs w:val="60"/>
                                </w:rPr>
                                <w:t xml:space="preserve"> </w:t>
                              </w:r>
                              <w:r w:rsidR="00741E84" w:rsidRPr="0029177E">
                                <w:rPr>
                                  <w:rFonts w:asciiTheme="majorHAnsi" w:hAnsiTheme="majorHAnsi"/>
                                  <w:i/>
                                  <w:color w:val="FF0000"/>
                                  <w:sz w:val="60"/>
                                  <w:szCs w:val="60"/>
                                </w:rPr>
                                <w:t>CM1</w:t>
                              </w:r>
                            </w:p>
                          </w:sdtContent>
                        </w:sdt>
                        <w:p w:rsidR="00A027E8" w:rsidRPr="00F52134" w:rsidRDefault="00A027E8">
                          <w:pPr>
                            <w:rPr>
                              <w:rFonts w:asciiTheme="majorHAnsi" w:hAnsiTheme="majorHAnsi"/>
                              <w:sz w:val="32"/>
                              <w:szCs w:val="32"/>
                            </w:rPr>
                          </w:pPr>
                        </w:p>
                      </w:txbxContent>
                    </v:textbox>
                    <w10:wrap type="square" anchorx="page" anchory="page"/>
                  </v:shape>
                </w:pict>
              </mc:Fallback>
            </mc:AlternateContent>
          </w:r>
          <w:r w:rsidR="00F52134">
            <w:rPr>
              <w:noProof/>
              <w:lang w:eastAsia="fr-FR"/>
            </w:rPr>
            <mc:AlternateContent>
              <mc:Choice Requires="wps">
                <w:drawing>
                  <wp:anchor distT="0" distB="0" distL="114300" distR="114300" simplePos="0" relativeHeight="251660288" behindDoc="0" locked="0" layoutInCell="1" allowOverlap="1" wp14:anchorId="5E078290" wp14:editId="6128AC32">
                    <wp:simplePos x="0" y="0"/>
                    <mc:AlternateContent>
                      <mc:Choice Requires="wp14">
                        <wp:positionH relativeFrom="page">
                          <wp14:pctPosHOffset>45500</wp14:pctPosHOffset>
                        </wp:positionH>
                      </mc:Choice>
                      <mc:Fallback>
                        <wp:positionH relativeFrom="page">
                          <wp:posOffset>4864735</wp:posOffset>
                        </wp:positionH>
                      </mc:Fallback>
                    </mc:AlternateContent>
                    <wp:positionV relativeFrom="page">
                      <wp:posOffset>7608984</wp:posOffset>
                    </wp:positionV>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EFF7413" id="Rectangle 37" o:spid="_x0000_s1026" style="position:absolute;margin-left:0;margin-top:599.15pt;width:226.45pt;height:9.35pt;z-index:251660288;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" fillcolor="#92d050" stroked="f" strokeweight="2pt">
                    <w10:wrap anchorx="page" anchory="page"/>
                  </v:rect>
                </w:pict>
              </mc:Fallback>
            </mc:AlternateContent>
          </w:r>
          <w:r w:rsidR="00002390">
            <w:br w:type="page"/>
          </w:r>
        </w:p>
      </w:sdtContent>
    </w:sdt>
    <w:p w:rsidR="005F1EE7" w:rsidRDefault="005F1EE7" w:rsidP="005F1EE7">
      <w:pPr>
        <w:pStyle w:val="Titre"/>
      </w:pPr>
      <w:r>
        <w:lastRenderedPageBreak/>
        <w:t xml:space="preserve">Préambule </w:t>
      </w:r>
    </w:p>
    <w:p w:rsidR="005F1EE7" w:rsidRDefault="005F1EE7" w:rsidP="005F1EE7">
      <w:pPr>
        <w:rPr>
          <w:sz w:val="24"/>
          <w:szCs w:val="24"/>
        </w:rPr>
      </w:pPr>
      <w:r>
        <w:rPr>
          <w:sz w:val="24"/>
          <w:szCs w:val="24"/>
        </w:rPr>
        <w:t xml:space="preserve">Les exercices proposés devraient permettre d’évaluer la maîtrise de certaines compétences du socle commun afin de repérer les besoins les plus urgents des élèves. L’objectif visé est de permettre aux enseignants de définir rapidement une image du degré de maîtrise des enseignements prioritaires après ce long confinement. Cet outil ne permettra pas une évaluation exhaustive de toutes les compétences du socle. </w:t>
      </w:r>
    </w:p>
    <w:p w:rsidR="005F1EE7" w:rsidRDefault="005F1EE7" w:rsidP="005F1EE7">
      <w:pPr>
        <w:rPr>
          <w:sz w:val="24"/>
          <w:szCs w:val="24"/>
        </w:rPr>
      </w:pPr>
      <w:r>
        <w:rPr>
          <w:sz w:val="24"/>
          <w:szCs w:val="24"/>
        </w:rPr>
        <w:t xml:space="preserve">Nous vous proposons une série d’exercices à sélectionner en fonction de la progression dans votre classe. Pour ce faire, chaque exercice évalue une compétence ou connaissance, vous pouvez choisir de n’évaluer que certains items. En fonction du niveau de maîtrise de vos élèves vous pouvez choisir le livret CM1 ou CM2. </w:t>
      </w:r>
    </w:p>
    <w:p w:rsidR="005F1EE7" w:rsidRDefault="005F1EE7" w:rsidP="005F1EE7">
      <w:pPr>
        <w:rPr>
          <w:sz w:val="24"/>
          <w:szCs w:val="24"/>
        </w:rPr>
      </w:pPr>
      <w:r>
        <w:rPr>
          <w:sz w:val="24"/>
          <w:szCs w:val="24"/>
        </w:rPr>
        <w:t xml:space="preserve">Ces exercices ont pour objectif d’être réalisés rapidement, si ce n’est pas le cas, les élèves ont besoin d’une remédiation ou d’un accompagnement spécifique pour réactiver les connaissances. </w:t>
      </w:r>
    </w:p>
    <w:p w:rsidR="005F1EE7" w:rsidRDefault="005F1EE7">
      <w:pPr>
        <w:rPr>
          <w:sz w:val="24"/>
          <w:szCs w:val="24"/>
        </w:rPr>
      </w:pPr>
      <w:r>
        <w:rPr>
          <w:sz w:val="24"/>
          <w:szCs w:val="24"/>
        </w:rPr>
        <w:br w:type="page"/>
      </w:r>
    </w:p>
    <w:p w:rsidR="00A027E8" w:rsidRDefault="00E97FBB" w:rsidP="006C7227">
      <w:pPr>
        <w:spacing w:after="0"/>
        <w:rPr>
          <w:b/>
          <w:color w:val="FF0000"/>
          <w:sz w:val="32"/>
          <w:szCs w:val="32"/>
        </w:rPr>
      </w:pPr>
      <w:r w:rsidRPr="00635166">
        <w:rPr>
          <w:b/>
          <w:color w:val="FF0000"/>
          <w:sz w:val="32"/>
          <w:szCs w:val="32"/>
        </w:rPr>
        <w:lastRenderedPageBreak/>
        <w:t>Comprendre, s’exprimer, en utilisant les langages mathématiques</w:t>
      </w:r>
    </w:p>
    <w:p w:rsidR="00BB6F15" w:rsidRDefault="00BB6F15" w:rsidP="006C7227">
      <w:pPr>
        <w:spacing w:after="0"/>
        <w:rPr>
          <w:b/>
          <w:color w:val="FF0000"/>
          <w:sz w:val="32"/>
          <w:szCs w:val="32"/>
        </w:rPr>
      </w:pPr>
    </w:p>
    <w:tbl>
      <w:tblPr>
        <w:tblStyle w:val="Grilledutableau"/>
        <w:tblW w:w="14411" w:type="dxa"/>
        <w:jc w:val="center"/>
        <w:tblLayout w:type="fixed"/>
        <w:tblLook w:val="04A0" w:firstRow="1" w:lastRow="0" w:firstColumn="1" w:lastColumn="0" w:noHBand="0" w:noVBand="1"/>
      </w:tblPr>
      <w:tblGrid>
        <w:gridCol w:w="1067"/>
        <w:gridCol w:w="2585"/>
        <w:gridCol w:w="3658"/>
        <w:gridCol w:w="5947"/>
        <w:gridCol w:w="1154"/>
      </w:tblGrid>
      <w:tr w:rsidR="005F1EE7" w:rsidRPr="00C77D66" w:rsidTr="001E6401">
        <w:trPr>
          <w:cantSplit/>
          <w:trHeight w:val="293"/>
          <w:jc w:val="center"/>
        </w:trPr>
        <w:tc>
          <w:tcPr>
            <w:tcW w:w="1067" w:type="dxa"/>
          </w:tcPr>
          <w:p w:rsidR="005F1EE7" w:rsidRPr="00C77D66" w:rsidRDefault="005F1EE7" w:rsidP="00EA6C54">
            <w:pPr>
              <w:jc w:val="center"/>
              <w:rPr>
                <w:b/>
                <w:sz w:val="20"/>
                <w:szCs w:val="20"/>
              </w:rPr>
            </w:pPr>
          </w:p>
        </w:tc>
        <w:tc>
          <w:tcPr>
            <w:tcW w:w="2585" w:type="dxa"/>
          </w:tcPr>
          <w:p w:rsidR="005F1EE7" w:rsidRPr="001E6401" w:rsidRDefault="005F1EE7" w:rsidP="00EA6C54">
            <w:pPr>
              <w:jc w:val="center"/>
              <w:rPr>
                <w:b/>
                <w:sz w:val="24"/>
                <w:szCs w:val="24"/>
              </w:rPr>
            </w:pPr>
            <w:r w:rsidRPr="001E6401">
              <w:rPr>
                <w:b/>
                <w:sz w:val="24"/>
                <w:szCs w:val="24"/>
              </w:rPr>
              <w:t>Compétences du socle</w:t>
            </w:r>
          </w:p>
        </w:tc>
        <w:tc>
          <w:tcPr>
            <w:tcW w:w="3658" w:type="dxa"/>
          </w:tcPr>
          <w:p w:rsidR="005F1EE7" w:rsidRPr="001E6401" w:rsidRDefault="005F1EE7" w:rsidP="00EA6C54">
            <w:pPr>
              <w:jc w:val="center"/>
              <w:rPr>
                <w:b/>
                <w:sz w:val="24"/>
                <w:szCs w:val="24"/>
              </w:rPr>
            </w:pPr>
            <w:r w:rsidRPr="001E6401">
              <w:rPr>
                <w:b/>
                <w:sz w:val="24"/>
                <w:szCs w:val="24"/>
              </w:rPr>
              <w:t>Attendus de fin d’année CM1</w:t>
            </w:r>
          </w:p>
        </w:tc>
        <w:tc>
          <w:tcPr>
            <w:tcW w:w="5947" w:type="dxa"/>
          </w:tcPr>
          <w:p w:rsidR="005F1EE7" w:rsidRPr="001E6401" w:rsidRDefault="005F1EE7" w:rsidP="00EA6C54">
            <w:pPr>
              <w:jc w:val="center"/>
              <w:rPr>
                <w:b/>
                <w:sz w:val="24"/>
                <w:szCs w:val="24"/>
              </w:rPr>
            </w:pPr>
            <w:r w:rsidRPr="001E6401">
              <w:rPr>
                <w:b/>
                <w:sz w:val="24"/>
                <w:szCs w:val="24"/>
              </w:rPr>
              <w:t>Ce que sait faire l’élève en mai</w:t>
            </w:r>
          </w:p>
        </w:tc>
        <w:tc>
          <w:tcPr>
            <w:tcW w:w="1154" w:type="dxa"/>
          </w:tcPr>
          <w:p w:rsidR="005F1EE7" w:rsidRPr="001E6401" w:rsidRDefault="005F1EE7" w:rsidP="00EA6C54">
            <w:pPr>
              <w:jc w:val="center"/>
              <w:rPr>
                <w:b/>
                <w:sz w:val="24"/>
                <w:szCs w:val="24"/>
              </w:rPr>
            </w:pPr>
            <w:r w:rsidRPr="001E6401">
              <w:rPr>
                <w:b/>
                <w:sz w:val="24"/>
                <w:szCs w:val="24"/>
              </w:rPr>
              <w:t xml:space="preserve">Exercices </w:t>
            </w:r>
          </w:p>
        </w:tc>
      </w:tr>
      <w:tr w:rsidR="005F1EE7" w:rsidRPr="00C77D66" w:rsidTr="00BB6F15">
        <w:trPr>
          <w:cantSplit/>
          <w:trHeight w:val="356"/>
          <w:jc w:val="center"/>
        </w:trPr>
        <w:tc>
          <w:tcPr>
            <w:tcW w:w="1067" w:type="dxa"/>
            <w:vMerge w:val="restart"/>
            <w:textDirection w:val="btLr"/>
            <w:vAlign w:val="center"/>
          </w:tcPr>
          <w:p w:rsidR="005F1EE7" w:rsidRPr="00FB2FB8" w:rsidRDefault="001E6401" w:rsidP="001E6401">
            <w:pPr>
              <w:ind w:right="113"/>
              <w:jc w:val="center"/>
              <w:rPr>
                <w:sz w:val="36"/>
                <w:szCs w:val="36"/>
              </w:rPr>
            </w:pPr>
            <w:r w:rsidRPr="00FB2FB8">
              <w:rPr>
                <w:sz w:val="36"/>
                <w:szCs w:val="36"/>
              </w:rPr>
              <w:t>NOMBRES ET CALCULS</w:t>
            </w:r>
          </w:p>
        </w:tc>
        <w:tc>
          <w:tcPr>
            <w:tcW w:w="2585" w:type="dxa"/>
            <w:vMerge w:val="restart"/>
          </w:tcPr>
          <w:p w:rsidR="005F1EE7" w:rsidRPr="001E6401" w:rsidRDefault="005F1EE7" w:rsidP="00FA2AB6">
            <w:pPr>
              <w:rPr>
                <w:b/>
                <w:sz w:val="24"/>
                <w:szCs w:val="24"/>
              </w:rPr>
            </w:pPr>
            <w:r w:rsidRPr="001E6401">
              <w:rPr>
                <w:b/>
                <w:sz w:val="24"/>
                <w:szCs w:val="24"/>
              </w:rPr>
              <w:t>Utiliser et représenter les grands nombres entiers, des fractions simples, les nombres décimaux</w:t>
            </w:r>
          </w:p>
        </w:tc>
        <w:tc>
          <w:tcPr>
            <w:tcW w:w="3658" w:type="dxa"/>
            <w:vMerge w:val="restart"/>
            <w:vAlign w:val="center"/>
          </w:tcPr>
          <w:p w:rsidR="005F1EE7" w:rsidRPr="001E6401" w:rsidRDefault="005F1EE7" w:rsidP="00FA2AB6">
            <w:pPr>
              <w:rPr>
                <w:sz w:val="24"/>
                <w:szCs w:val="24"/>
              </w:rPr>
            </w:pPr>
            <w:r w:rsidRPr="001E6401">
              <w:rPr>
                <w:sz w:val="24"/>
                <w:szCs w:val="24"/>
              </w:rPr>
              <w:t>Utiliser et représenter les grands nombres entiers</w:t>
            </w:r>
          </w:p>
        </w:tc>
        <w:tc>
          <w:tcPr>
            <w:tcW w:w="5947" w:type="dxa"/>
            <w:vAlign w:val="center"/>
          </w:tcPr>
          <w:p w:rsidR="005F1EE7" w:rsidRPr="00E4644E" w:rsidRDefault="005F1EE7" w:rsidP="00FA2AB6">
            <w:pPr>
              <w:rPr>
                <w:sz w:val="20"/>
                <w:szCs w:val="20"/>
              </w:rPr>
            </w:pPr>
            <w:r w:rsidRPr="00E4644E">
              <w:rPr>
                <w:sz w:val="20"/>
                <w:szCs w:val="20"/>
              </w:rPr>
              <w:t>Il sait</w:t>
            </w:r>
            <w:r>
              <w:rPr>
                <w:sz w:val="20"/>
                <w:szCs w:val="20"/>
              </w:rPr>
              <w:t xml:space="preserve"> lire </w:t>
            </w:r>
            <w:r w:rsidRPr="00E4644E">
              <w:rPr>
                <w:sz w:val="20"/>
                <w:szCs w:val="20"/>
              </w:rPr>
              <w:t xml:space="preserve">les grands nombres </w:t>
            </w:r>
          </w:p>
        </w:tc>
        <w:tc>
          <w:tcPr>
            <w:tcW w:w="1154" w:type="dxa"/>
            <w:vAlign w:val="center"/>
          </w:tcPr>
          <w:p w:rsidR="005F1EE7" w:rsidRPr="00C77D66" w:rsidRDefault="00FA2AB6" w:rsidP="00FA2AB6">
            <w:pPr>
              <w:jc w:val="center"/>
              <w:rPr>
                <w:sz w:val="20"/>
                <w:szCs w:val="20"/>
              </w:rPr>
            </w:pPr>
            <w:r>
              <w:rPr>
                <w:sz w:val="20"/>
                <w:szCs w:val="20"/>
              </w:rPr>
              <w:t>1</w:t>
            </w:r>
          </w:p>
        </w:tc>
      </w:tr>
      <w:tr w:rsidR="005F1EE7" w:rsidRPr="00C77D66" w:rsidTr="00BB6F15">
        <w:trPr>
          <w:cantSplit/>
          <w:trHeight w:val="404"/>
          <w:jc w:val="center"/>
        </w:trPr>
        <w:tc>
          <w:tcPr>
            <w:tcW w:w="1067" w:type="dxa"/>
            <w:vMerge/>
            <w:textDirection w:val="btLr"/>
            <w:vAlign w:val="center"/>
          </w:tcPr>
          <w:p w:rsidR="005F1EE7" w:rsidRPr="00C77D66" w:rsidRDefault="005F1EE7" w:rsidP="00EA6C54">
            <w:pPr>
              <w:ind w:left="113" w:right="113"/>
              <w:jc w:val="center"/>
              <w:rPr>
                <w:b/>
                <w:sz w:val="20"/>
                <w:szCs w:val="20"/>
              </w:rPr>
            </w:pPr>
          </w:p>
        </w:tc>
        <w:tc>
          <w:tcPr>
            <w:tcW w:w="2585" w:type="dxa"/>
            <w:vMerge/>
          </w:tcPr>
          <w:p w:rsidR="005F1EE7" w:rsidRPr="00C77D66" w:rsidRDefault="005F1EE7" w:rsidP="00FA2AB6">
            <w:pPr>
              <w:rPr>
                <w:b/>
                <w:sz w:val="20"/>
                <w:szCs w:val="20"/>
              </w:rPr>
            </w:pPr>
          </w:p>
        </w:tc>
        <w:tc>
          <w:tcPr>
            <w:tcW w:w="3658" w:type="dxa"/>
            <w:vMerge/>
            <w:vAlign w:val="center"/>
          </w:tcPr>
          <w:p w:rsidR="005F1EE7" w:rsidRPr="001E6401" w:rsidRDefault="005F1EE7" w:rsidP="00FA2AB6">
            <w:pPr>
              <w:rPr>
                <w:b/>
                <w:sz w:val="24"/>
                <w:szCs w:val="24"/>
              </w:rPr>
            </w:pPr>
          </w:p>
        </w:tc>
        <w:tc>
          <w:tcPr>
            <w:tcW w:w="5947" w:type="dxa"/>
            <w:vAlign w:val="center"/>
          </w:tcPr>
          <w:p w:rsidR="005F1EE7" w:rsidRPr="00E4644E" w:rsidRDefault="005F1EE7" w:rsidP="00FA2AB6">
            <w:pPr>
              <w:rPr>
                <w:sz w:val="20"/>
                <w:szCs w:val="20"/>
              </w:rPr>
            </w:pPr>
            <w:r>
              <w:rPr>
                <w:sz w:val="20"/>
                <w:szCs w:val="20"/>
              </w:rPr>
              <w:t>Il r</w:t>
            </w:r>
            <w:r w:rsidRPr="00C77D66">
              <w:rPr>
                <w:sz w:val="20"/>
                <w:szCs w:val="20"/>
              </w:rPr>
              <w:t>a</w:t>
            </w:r>
            <w:r>
              <w:rPr>
                <w:sz w:val="20"/>
                <w:szCs w:val="20"/>
              </w:rPr>
              <w:t>nge des grands nombres entiers</w:t>
            </w:r>
          </w:p>
        </w:tc>
        <w:tc>
          <w:tcPr>
            <w:tcW w:w="1154" w:type="dxa"/>
            <w:vAlign w:val="center"/>
          </w:tcPr>
          <w:p w:rsidR="005F1EE7" w:rsidRDefault="00FA2AB6" w:rsidP="00FA2AB6">
            <w:pPr>
              <w:jc w:val="center"/>
              <w:rPr>
                <w:sz w:val="20"/>
                <w:szCs w:val="20"/>
              </w:rPr>
            </w:pPr>
            <w:r>
              <w:rPr>
                <w:sz w:val="20"/>
                <w:szCs w:val="20"/>
              </w:rPr>
              <w:t>2</w:t>
            </w:r>
          </w:p>
        </w:tc>
      </w:tr>
      <w:tr w:rsidR="005F1EE7" w:rsidRPr="00C77D66" w:rsidTr="00BB6F15">
        <w:trPr>
          <w:cantSplit/>
          <w:trHeight w:val="424"/>
          <w:jc w:val="center"/>
        </w:trPr>
        <w:tc>
          <w:tcPr>
            <w:tcW w:w="1067" w:type="dxa"/>
            <w:vMerge/>
            <w:textDirection w:val="btLr"/>
            <w:vAlign w:val="center"/>
          </w:tcPr>
          <w:p w:rsidR="005F1EE7" w:rsidRPr="00C77D66" w:rsidRDefault="005F1EE7" w:rsidP="00EA6C54">
            <w:pPr>
              <w:ind w:left="113" w:right="113"/>
              <w:jc w:val="center"/>
              <w:rPr>
                <w:b/>
                <w:sz w:val="20"/>
                <w:szCs w:val="20"/>
              </w:rPr>
            </w:pPr>
          </w:p>
        </w:tc>
        <w:tc>
          <w:tcPr>
            <w:tcW w:w="2585" w:type="dxa"/>
            <w:vMerge/>
          </w:tcPr>
          <w:p w:rsidR="005F1EE7" w:rsidRPr="00C77D66" w:rsidRDefault="005F1EE7" w:rsidP="00FA2AB6">
            <w:pPr>
              <w:rPr>
                <w:b/>
                <w:sz w:val="20"/>
                <w:szCs w:val="20"/>
              </w:rPr>
            </w:pPr>
          </w:p>
        </w:tc>
        <w:tc>
          <w:tcPr>
            <w:tcW w:w="3658" w:type="dxa"/>
            <w:vMerge/>
            <w:vAlign w:val="center"/>
          </w:tcPr>
          <w:p w:rsidR="005F1EE7" w:rsidRPr="001E6401" w:rsidRDefault="005F1EE7" w:rsidP="00FA2AB6">
            <w:pPr>
              <w:rPr>
                <w:b/>
                <w:sz w:val="24"/>
                <w:szCs w:val="24"/>
              </w:rPr>
            </w:pPr>
          </w:p>
        </w:tc>
        <w:tc>
          <w:tcPr>
            <w:tcW w:w="5947" w:type="dxa"/>
            <w:vAlign w:val="center"/>
          </w:tcPr>
          <w:p w:rsidR="005F1EE7" w:rsidRPr="00E4644E" w:rsidRDefault="005F1EE7" w:rsidP="00FA2AB6">
            <w:pPr>
              <w:autoSpaceDE w:val="0"/>
              <w:autoSpaceDN w:val="0"/>
              <w:adjustRightInd w:val="0"/>
              <w:rPr>
                <w:sz w:val="20"/>
                <w:szCs w:val="20"/>
              </w:rPr>
            </w:pPr>
            <w:r>
              <w:rPr>
                <w:sz w:val="20"/>
                <w:szCs w:val="20"/>
              </w:rPr>
              <w:t xml:space="preserve">Il </w:t>
            </w:r>
            <w:r w:rsidRPr="002817AD">
              <w:rPr>
                <w:sz w:val="20"/>
                <w:szCs w:val="20"/>
              </w:rPr>
              <w:t xml:space="preserve">place </w:t>
            </w:r>
            <w:r>
              <w:rPr>
                <w:sz w:val="20"/>
                <w:szCs w:val="20"/>
              </w:rPr>
              <w:t xml:space="preserve">des nombres </w:t>
            </w:r>
            <w:r w:rsidRPr="002817AD">
              <w:rPr>
                <w:sz w:val="20"/>
                <w:szCs w:val="20"/>
              </w:rPr>
              <w:t>sur une demi-droite</w:t>
            </w:r>
            <w:r>
              <w:rPr>
                <w:sz w:val="20"/>
                <w:szCs w:val="20"/>
              </w:rPr>
              <w:t xml:space="preserve"> </w:t>
            </w:r>
            <w:r w:rsidRPr="002817AD">
              <w:rPr>
                <w:sz w:val="20"/>
                <w:szCs w:val="20"/>
              </w:rPr>
              <w:t>graduée adaptée</w:t>
            </w:r>
          </w:p>
        </w:tc>
        <w:tc>
          <w:tcPr>
            <w:tcW w:w="1154" w:type="dxa"/>
            <w:vAlign w:val="center"/>
          </w:tcPr>
          <w:p w:rsidR="005F1EE7" w:rsidRDefault="00FA2AB6" w:rsidP="00FA2AB6">
            <w:pPr>
              <w:jc w:val="center"/>
              <w:rPr>
                <w:sz w:val="20"/>
                <w:szCs w:val="20"/>
              </w:rPr>
            </w:pPr>
            <w:r>
              <w:rPr>
                <w:sz w:val="20"/>
                <w:szCs w:val="20"/>
              </w:rPr>
              <w:t>3</w:t>
            </w:r>
          </w:p>
        </w:tc>
      </w:tr>
      <w:tr w:rsidR="00CB7EC6" w:rsidRPr="00C77D66" w:rsidTr="00BB6F15">
        <w:trPr>
          <w:cantSplit/>
          <w:trHeight w:val="700"/>
          <w:jc w:val="center"/>
        </w:trPr>
        <w:tc>
          <w:tcPr>
            <w:tcW w:w="1067" w:type="dxa"/>
            <w:vMerge/>
            <w:textDirection w:val="btLr"/>
            <w:vAlign w:val="center"/>
          </w:tcPr>
          <w:p w:rsidR="00CB7EC6" w:rsidRPr="00C77D66" w:rsidRDefault="00CB7EC6" w:rsidP="00EA6C54">
            <w:pPr>
              <w:ind w:left="113" w:right="113"/>
              <w:jc w:val="center"/>
              <w:rPr>
                <w:b/>
                <w:sz w:val="20"/>
                <w:szCs w:val="20"/>
              </w:rPr>
            </w:pPr>
          </w:p>
        </w:tc>
        <w:tc>
          <w:tcPr>
            <w:tcW w:w="2585" w:type="dxa"/>
            <w:vMerge/>
          </w:tcPr>
          <w:p w:rsidR="00CB7EC6" w:rsidRPr="00C77D66" w:rsidRDefault="00CB7EC6" w:rsidP="00FA2AB6">
            <w:pPr>
              <w:rPr>
                <w:b/>
                <w:sz w:val="20"/>
                <w:szCs w:val="20"/>
              </w:rPr>
            </w:pPr>
          </w:p>
        </w:tc>
        <w:tc>
          <w:tcPr>
            <w:tcW w:w="3658" w:type="dxa"/>
            <w:vMerge/>
            <w:vAlign w:val="center"/>
          </w:tcPr>
          <w:p w:rsidR="00CB7EC6" w:rsidRPr="001E6401" w:rsidRDefault="00CB7EC6" w:rsidP="00FA2AB6">
            <w:pPr>
              <w:rPr>
                <w:b/>
                <w:sz w:val="24"/>
                <w:szCs w:val="24"/>
              </w:rPr>
            </w:pPr>
          </w:p>
        </w:tc>
        <w:tc>
          <w:tcPr>
            <w:tcW w:w="5947" w:type="dxa"/>
            <w:vAlign w:val="center"/>
          </w:tcPr>
          <w:p w:rsidR="00CB7EC6" w:rsidRDefault="00CB7EC6" w:rsidP="00FA2AB6">
            <w:pPr>
              <w:autoSpaceDE w:val="0"/>
              <w:autoSpaceDN w:val="0"/>
              <w:adjustRightInd w:val="0"/>
              <w:rPr>
                <w:sz w:val="20"/>
                <w:szCs w:val="20"/>
              </w:rPr>
            </w:pPr>
            <w:r w:rsidRPr="00E4644E">
              <w:rPr>
                <w:sz w:val="20"/>
                <w:szCs w:val="20"/>
              </w:rPr>
              <w:t>Il connaît les unités de la numération décimale pour les nombres entiers</w:t>
            </w:r>
          </w:p>
        </w:tc>
        <w:tc>
          <w:tcPr>
            <w:tcW w:w="1154" w:type="dxa"/>
            <w:vAlign w:val="center"/>
          </w:tcPr>
          <w:p w:rsidR="00CB7EC6" w:rsidRDefault="00CB7EC6" w:rsidP="00FA2AB6">
            <w:pPr>
              <w:jc w:val="center"/>
              <w:rPr>
                <w:sz w:val="20"/>
                <w:szCs w:val="20"/>
              </w:rPr>
            </w:pPr>
            <w:r>
              <w:rPr>
                <w:sz w:val="20"/>
                <w:szCs w:val="20"/>
              </w:rPr>
              <w:t>4</w:t>
            </w:r>
          </w:p>
        </w:tc>
      </w:tr>
      <w:tr w:rsidR="005F1EE7" w:rsidRPr="00C77D66" w:rsidTr="00BB6F15">
        <w:trPr>
          <w:cantSplit/>
          <w:trHeight w:val="851"/>
          <w:jc w:val="center"/>
        </w:trPr>
        <w:tc>
          <w:tcPr>
            <w:tcW w:w="1067" w:type="dxa"/>
            <w:vMerge/>
            <w:textDirection w:val="btLr"/>
            <w:vAlign w:val="center"/>
          </w:tcPr>
          <w:p w:rsidR="005F1EE7" w:rsidRPr="00C77D66" w:rsidRDefault="005F1EE7" w:rsidP="00EA6C54">
            <w:pPr>
              <w:ind w:left="113" w:right="113"/>
              <w:jc w:val="center"/>
              <w:rPr>
                <w:b/>
                <w:sz w:val="20"/>
                <w:szCs w:val="20"/>
              </w:rPr>
            </w:pPr>
          </w:p>
        </w:tc>
        <w:tc>
          <w:tcPr>
            <w:tcW w:w="2585" w:type="dxa"/>
            <w:vMerge/>
          </w:tcPr>
          <w:p w:rsidR="005F1EE7" w:rsidRPr="00C77D66" w:rsidRDefault="005F1EE7" w:rsidP="00FA2AB6">
            <w:pPr>
              <w:rPr>
                <w:b/>
                <w:sz w:val="20"/>
                <w:szCs w:val="20"/>
              </w:rPr>
            </w:pPr>
          </w:p>
        </w:tc>
        <w:tc>
          <w:tcPr>
            <w:tcW w:w="3658" w:type="dxa"/>
            <w:vMerge w:val="restart"/>
            <w:vAlign w:val="center"/>
          </w:tcPr>
          <w:p w:rsidR="005F1EE7" w:rsidRPr="001E6401" w:rsidRDefault="005F1EE7" w:rsidP="00FA2AB6">
            <w:pPr>
              <w:rPr>
                <w:b/>
                <w:sz w:val="24"/>
                <w:szCs w:val="24"/>
              </w:rPr>
            </w:pPr>
            <w:r w:rsidRPr="001E6401">
              <w:rPr>
                <w:sz w:val="24"/>
                <w:szCs w:val="24"/>
              </w:rPr>
              <w:t>Utiliser et représenter les fractions simples</w:t>
            </w:r>
          </w:p>
        </w:tc>
        <w:tc>
          <w:tcPr>
            <w:tcW w:w="5947" w:type="dxa"/>
            <w:vAlign w:val="center"/>
          </w:tcPr>
          <w:p w:rsidR="005F1EE7" w:rsidRPr="00E4644E" w:rsidRDefault="005F1EE7" w:rsidP="00FA2AB6">
            <w:pPr>
              <w:autoSpaceDE w:val="0"/>
              <w:autoSpaceDN w:val="0"/>
              <w:adjustRightInd w:val="0"/>
              <w:rPr>
                <w:sz w:val="20"/>
                <w:szCs w:val="20"/>
              </w:rPr>
            </w:pPr>
            <w:r>
              <w:rPr>
                <w:sz w:val="20"/>
                <w:szCs w:val="20"/>
              </w:rPr>
              <w:t>I</w:t>
            </w:r>
            <w:r w:rsidRPr="005F1EE7">
              <w:rPr>
                <w:sz w:val="20"/>
                <w:szCs w:val="20"/>
              </w:rPr>
              <w:t>l fait le lien entre les formulations en langage courant et leur écriture mathématique</w:t>
            </w:r>
          </w:p>
        </w:tc>
        <w:tc>
          <w:tcPr>
            <w:tcW w:w="1154" w:type="dxa"/>
            <w:vAlign w:val="center"/>
          </w:tcPr>
          <w:p w:rsidR="005F1EE7" w:rsidRDefault="00CB7EC6" w:rsidP="00FA2AB6">
            <w:pPr>
              <w:jc w:val="center"/>
              <w:rPr>
                <w:sz w:val="20"/>
                <w:szCs w:val="20"/>
              </w:rPr>
            </w:pPr>
            <w:r>
              <w:rPr>
                <w:sz w:val="20"/>
                <w:szCs w:val="20"/>
              </w:rPr>
              <w:t>5</w:t>
            </w:r>
          </w:p>
        </w:tc>
      </w:tr>
      <w:tr w:rsidR="005F1EE7" w:rsidRPr="00C77D66" w:rsidTr="00BB6F15">
        <w:trPr>
          <w:cantSplit/>
          <w:trHeight w:val="822"/>
          <w:jc w:val="center"/>
        </w:trPr>
        <w:tc>
          <w:tcPr>
            <w:tcW w:w="1067" w:type="dxa"/>
            <w:vMerge/>
            <w:textDirection w:val="btLr"/>
            <w:vAlign w:val="center"/>
          </w:tcPr>
          <w:p w:rsidR="005F1EE7" w:rsidRPr="00C77D66" w:rsidRDefault="005F1EE7" w:rsidP="00EA6C54">
            <w:pPr>
              <w:ind w:left="113" w:right="113"/>
              <w:jc w:val="center"/>
              <w:rPr>
                <w:b/>
                <w:sz w:val="20"/>
                <w:szCs w:val="20"/>
              </w:rPr>
            </w:pPr>
          </w:p>
        </w:tc>
        <w:tc>
          <w:tcPr>
            <w:tcW w:w="2585" w:type="dxa"/>
            <w:vMerge/>
          </w:tcPr>
          <w:p w:rsidR="005F1EE7" w:rsidRPr="00C77D66" w:rsidRDefault="005F1EE7" w:rsidP="00FA2AB6">
            <w:pPr>
              <w:rPr>
                <w:b/>
                <w:sz w:val="20"/>
                <w:szCs w:val="20"/>
              </w:rPr>
            </w:pPr>
          </w:p>
        </w:tc>
        <w:tc>
          <w:tcPr>
            <w:tcW w:w="3658" w:type="dxa"/>
            <w:vMerge/>
            <w:vAlign w:val="center"/>
          </w:tcPr>
          <w:p w:rsidR="005F1EE7" w:rsidRPr="001E6401" w:rsidRDefault="005F1EE7" w:rsidP="00FA2AB6">
            <w:pPr>
              <w:rPr>
                <w:sz w:val="24"/>
                <w:szCs w:val="24"/>
              </w:rPr>
            </w:pPr>
          </w:p>
        </w:tc>
        <w:tc>
          <w:tcPr>
            <w:tcW w:w="5947" w:type="dxa"/>
            <w:vAlign w:val="center"/>
          </w:tcPr>
          <w:p w:rsidR="005F1EE7" w:rsidRPr="00E4644E" w:rsidRDefault="005F1EE7" w:rsidP="00FA2AB6">
            <w:pPr>
              <w:autoSpaceDE w:val="0"/>
              <w:autoSpaceDN w:val="0"/>
              <w:adjustRightInd w:val="0"/>
              <w:rPr>
                <w:sz w:val="20"/>
                <w:szCs w:val="20"/>
              </w:rPr>
            </w:pPr>
            <w:r w:rsidRPr="005F1EE7">
              <w:rPr>
                <w:sz w:val="20"/>
                <w:szCs w:val="20"/>
              </w:rPr>
              <w:t>Il sait utiliser les fractions simples dans le cadre</w:t>
            </w:r>
            <w:r w:rsidR="00FD2004">
              <w:rPr>
                <w:sz w:val="20"/>
                <w:szCs w:val="20"/>
              </w:rPr>
              <w:t xml:space="preserve"> </w:t>
            </w:r>
            <w:r w:rsidRPr="005F1EE7">
              <w:rPr>
                <w:sz w:val="20"/>
                <w:szCs w:val="20"/>
              </w:rPr>
              <w:t>de mesures de grandeurs</w:t>
            </w:r>
          </w:p>
        </w:tc>
        <w:tc>
          <w:tcPr>
            <w:tcW w:w="1154" w:type="dxa"/>
            <w:vAlign w:val="center"/>
          </w:tcPr>
          <w:p w:rsidR="005F1EE7" w:rsidRDefault="00CB7EC6" w:rsidP="00FA2AB6">
            <w:pPr>
              <w:jc w:val="center"/>
              <w:rPr>
                <w:sz w:val="20"/>
                <w:szCs w:val="20"/>
              </w:rPr>
            </w:pPr>
            <w:r>
              <w:rPr>
                <w:sz w:val="20"/>
                <w:szCs w:val="20"/>
              </w:rPr>
              <w:t>6</w:t>
            </w:r>
          </w:p>
        </w:tc>
      </w:tr>
      <w:tr w:rsidR="00FD2004" w:rsidRPr="00C77D66" w:rsidTr="00FD2004">
        <w:trPr>
          <w:cantSplit/>
          <w:trHeight w:val="630"/>
          <w:jc w:val="center"/>
        </w:trPr>
        <w:tc>
          <w:tcPr>
            <w:tcW w:w="1067" w:type="dxa"/>
            <w:vMerge/>
            <w:textDirection w:val="btLr"/>
            <w:vAlign w:val="center"/>
          </w:tcPr>
          <w:p w:rsidR="00FD2004" w:rsidRPr="00C77D66" w:rsidRDefault="00FD2004" w:rsidP="00EA6C54">
            <w:pPr>
              <w:ind w:left="113" w:right="113"/>
              <w:jc w:val="center"/>
              <w:rPr>
                <w:b/>
                <w:sz w:val="20"/>
                <w:szCs w:val="20"/>
              </w:rPr>
            </w:pPr>
          </w:p>
        </w:tc>
        <w:tc>
          <w:tcPr>
            <w:tcW w:w="2585" w:type="dxa"/>
            <w:vMerge/>
          </w:tcPr>
          <w:p w:rsidR="00FD2004" w:rsidRPr="00C77D66" w:rsidRDefault="00FD2004" w:rsidP="00FA2AB6">
            <w:pPr>
              <w:rPr>
                <w:b/>
                <w:sz w:val="20"/>
                <w:szCs w:val="20"/>
              </w:rPr>
            </w:pPr>
          </w:p>
        </w:tc>
        <w:tc>
          <w:tcPr>
            <w:tcW w:w="3658" w:type="dxa"/>
            <w:vAlign w:val="center"/>
          </w:tcPr>
          <w:p w:rsidR="00FD2004" w:rsidRPr="001E6401" w:rsidRDefault="00FD2004" w:rsidP="00FA2AB6">
            <w:pPr>
              <w:rPr>
                <w:sz w:val="24"/>
                <w:szCs w:val="24"/>
              </w:rPr>
            </w:pPr>
            <w:r w:rsidRPr="001E6401">
              <w:rPr>
                <w:sz w:val="24"/>
                <w:szCs w:val="24"/>
              </w:rPr>
              <w:t>Utiliser et représenter les fractions décimales</w:t>
            </w:r>
          </w:p>
        </w:tc>
        <w:tc>
          <w:tcPr>
            <w:tcW w:w="5947" w:type="dxa"/>
            <w:vAlign w:val="center"/>
          </w:tcPr>
          <w:p w:rsidR="00FD2004" w:rsidRPr="005F1EE7" w:rsidRDefault="00FD2004" w:rsidP="00FA2AB6">
            <w:pPr>
              <w:autoSpaceDE w:val="0"/>
              <w:autoSpaceDN w:val="0"/>
              <w:adjustRightInd w:val="0"/>
              <w:rPr>
                <w:sz w:val="20"/>
                <w:szCs w:val="20"/>
              </w:rPr>
            </w:pPr>
            <w:r>
              <w:rPr>
                <w:sz w:val="20"/>
                <w:szCs w:val="20"/>
              </w:rPr>
              <w:t>Il sait utiliser</w:t>
            </w:r>
            <w:r w:rsidRPr="005F1EE7">
              <w:rPr>
                <w:sz w:val="20"/>
                <w:szCs w:val="20"/>
              </w:rPr>
              <w:t xml:space="preserve"> les fractions décimales</w:t>
            </w:r>
          </w:p>
        </w:tc>
        <w:tc>
          <w:tcPr>
            <w:tcW w:w="1154" w:type="dxa"/>
            <w:vAlign w:val="center"/>
          </w:tcPr>
          <w:p w:rsidR="00FD2004" w:rsidRDefault="00FD2004" w:rsidP="00FA2AB6">
            <w:pPr>
              <w:jc w:val="center"/>
              <w:rPr>
                <w:sz w:val="20"/>
                <w:szCs w:val="20"/>
              </w:rPr>
            </w:pPr>
            <w:r>
              <w:rPr>
                <w:sz w:val="20"/>
                <w:szCs w:val="20"/>
              </w:rPr>
              <w:t>7</w:t>
            </w:r>
          </w:p>
        </w:tc>
      </w:tr>
      <w:tr w:rsidR="00FB2FB8" w:rsidRPr="00C77D66" w:rsidTr="00BB6F15">
        <w:trPr>
          <w:cantSplit/>
          <w:trHeight w:val="771"/>
          <w:jc w:val="center"/>
        </w:trPr>
        <w:tc>
          <w:tcPr>
            <w:tcW w:w="1067" w:type="dxa"/>
            <w:vMerge/>
            <w:textDirection w:val="btLr"/>
            <w:vAlign w:val="center"/>
          </w:tcPr>
          <w:p w:rsidR="00FB2FB8" w:rsidRPr="00C77D66" w:rsidRDefault="00FB2FB8" w:rsidP="00EA6C54">
            <w:pPr>
              <w:ind w:left="113" w:right="113"/>
              <w:jc w:val="center"/>
              <w:rPr>
                <w:b/>
                <w:sz w:val="20"/>
                <w:szCs w:val="20"/>
              </w:rPr>
            </w:pPr>
          </w:p>
        </w:tc>
        <w:tc>
          <w:tcPr>
            <w:tcW w:w="2585" w:type="dxa"/>
            <w:vMerge/>
          </w:tcPr>
          <w:p w:rsidR="00FB2FB8" w:rsidRPr="00C77D66" w:rsidRDefault="00FB2FB8" w:rsidP="00FA2AB6">
            <w:pPr>
              <w:rPr>
                <w:b/>
                <w:sz w:val="20"/>
                <w:szCs w:val="20"/>
              </w:rPr>
            </w:pPr>
          </w:p>
        </w:tc>
        <w:tc>
          <w:tcPr>
            <w:tcW w:w="3658" w:type="dxa"/>
            <w:vMerge w:val="restart"/>
            <w:vAlign w:val="center"/>
          </w:tcPr>
          <w:p w:rsidR="00FB2FB8" w:rsidRPr="001E6401" w:rsidRDefault="00FB2FB8" w:rsidP="00FA2AB6">
            <w:pPr>
              <w:rPr>
                <w:sz w:val="24"/>
                <w:szCs w:val="24"/>
              </w:rPr>
            </w:pPr>
            <w:r w:rsidRPr="001E6401">
              <w:rPr>
                <w:sz w:val="24"/>
                <w:szCs w:val="24"/>
              </w:rPr>
              <w:t>Utiliser et représenter les nombres décimaux</w:t>
            </w:r>
          </w:p>
        </w:tc>
        <w:tc>
          <w:tcPr>
            <w:tcW w:w="5947" w:type="dxa"/>
            <w:vAlign w:val="center"/>
          </w:tcPr>
          <w:p w:rsidR="00FB2FB8" w:rsidRPr="005F1EE7" w:rsidRDefault="00FB2FB8" w:rsidP="00FA2AB6">
            <w:pPr>
              <w:autoSpaceDE w:val="0"/>
              <w:autoSpaceDN w:val="0"/>
              <w:adjustRightInd w:val="0"/>
              <w:rPr>
                <w:sz w:val="20"/>
                <w:szCs w:val="20"/>
              </w:rPr>
            </w:pPr>
            <w:r w:rsidRPr="005F1EE7">
              <w:rPr>
                <w:sz w:val="20"/>
                <w:szCs w:val="20"/>
              </w:rPr>
              <w:t>Il connaît les unités de numération décimale et les relations qui les lient</w:t>
            </w:r>
          </w:p>
        </w:tc>
        <w:tc>
          <w:tcPr>
            <w:tcW w:w="1154" w:type="dxa"/>
            <w:vAlign w:val="center"/>
          </w:tcPr>
          <w:p w:rsidR="00FB2FB8" w:rsidRDefault="00FB2FB8" w:rsidP="00FA2AB6">
            <w:pPr>
              <w:jc w:val="center"/>
              <w:rPr>
                <w:sz w:val="20"/>
                <w:szCs w:val="20"/>
              </w:rPr>
            </w:pPr>
            <w:r>
              <w:rPr>
                <w:sz w:val="20"/>
                <w:szCs w:val="20"/>
              </w:rPr>
              <w:t>8</w:t>
            </w:r>
          </w:p>
        </w:tc>
      </w:tr>
      <w:tr w:rsidR="005F1EE7" w:rsidRPr="00C77D66" w:rsidTr="00BB6F15">
        <w:trPr>
          <w:cantSplit/>
          <w:trHeight w:val="697"/>
          <w:jc w:val="center"/>
        </w:trPr>
        <w:tc>
          <w:tcPr>
            <w:tcW w:w="1067" w:type="dxa"/>
            <w:vMerge/>
            <w:textDirection w:val="btLr"/>
            <w:vAlign w:val="center"/>
          </w:tcPr>
          <w:p w:rsidR="005F1EE7" w:rsidRPr="00C77D66" w:rsidRDefault="005F1EE7" w:rsidP="00EA6C54">
            <w:pPr>
              <w:ind w:left="113" w:right="113"/>
              <w:jc w:val="center"/>
              <w:rPr>
                <w:b/>
                <w:sz w:val="20"/>
                <w:szCs w:val="20"/>
              </w:rPr>
            </w:pPr>
          </w:p>
        </w:tc>
        <w:tc>
          <w:tcPr>
            <w:tcW w:w="2585" w:type="dxa"/>
            <w:vMerge/>
          </w:tcPr>
          <w:p w:rsidR="005F1EE7" w:rsidRPr="00C77D66" w:rsidRDefault="005F1EE7" w:rsidP="00FA2AB6">
            <w:pPr>
              <w:rPr>
                <w:b/>
                <w:sz w:val="20"/>
                <w:szCs w:val="20"/>
              </w:rPr>
            </w:pPr>
          </w:p>
        </w:tc>
        <w:tc>
          <w:tcPr>
            <w:tcW w:w="3658" w:type="dxa"/>
            <w:vMerge/>
            <w:vAlign w:val="center"/>
          </w:tcPr>
          <w:p w:rsidR="005F1EE7" w:rsidRDefault="005F1EE7" w:rsidP="00FA2AB6">
            <w:pPr>
              <w:rPr>
                <w:sz w:val="24"/>
                <w:szCs w:val="24"/>
              </w:rPr>
            </w:pPr>
          </w:p>
        </w:tc>
        <w:tc>
          <w:tcPr>
            <w:tcW w:w="5947" w:type="dxa"/>
            <w:vAlign w:val="center"/>
          </w:tcPr>
          <w:p w:rsidR="005F1EE7" w:rsidRPr="005F1EE7" w:rsidRDefault="005F1EE7" w:rsidP="00FA2AB6">
            <w:pPr>
              <w:autoSpaceDE w:val="0"/>
              <w:autoSpaceDN w:val="0"/>
              <w:adjustRightInd w:val="0"/>
              <w:rPr>
                <w:sz w:val="20"/>
                <w:szCs w:val="20"/>
              </w:rPr>
            </w:pPr>
            <w:r>
              <w:rPr>
                <w:sz w:val="20"/>
                <w:szCs w:val="20"/>
              </w:rPr>
              <w:t>Il compare des nombres décimaux</w:t>
            </w:r>
          </w:p>
        </w:tc>
        <w:tc>
          <w:tcPr>
            <w:tcW w:w="1154" w:type="dxa"/>
            <w:vAlign w:val="center"/>
          </w:tcPr>
          <w:p w:rsidR="005F1EE7" w:rsidRDefault="00FB2FB8" w:rsidP="00FA2AB6">
            <w:pPr>
              <w:jc w:val="center"/>
              <w:rPr>
                <w:sz w:val="20"/>
                <w:szCs w:val="20"/>
              </w:rPr>
            </w:pPr>
            <w:r>
              <w:rPr>
                <w:sz w:val="20"/>
                <w:szCs w:val="20"/>
              </w:rPr>
              <w:t>9</w:t>
            </w:r>
          </w:p>
        </w:tc>
      </w:tr>
    </w:tbl>
    <w:p w:rsidR="001E6401" w:rsidRDefault="001E6401" w:rsidP="00BB6F15">
      <w:pPr>
        <w:tabs>
          <w:tab w:val="center" w:pos="7699"/>
        </w:tabs>
      </w:pPr>
      <w:r w:rsidRPr="00BB6F15">
        <w:br w:type="page"/>
      </w:r>
      <w:r w:rsidR="00BB6F15">
        <w:lastRenderedPageBreak/>
        <w:tab/>
      </w:r>
    </w:p>
    <w:tbl>
      <w:tblPr>
        <w:tblStyle w:val="Grilledutableau"/>
        <w:tblW w:w="14411" w:type="dxa"/>
        <w:jc w:val="center"/>
        <w:tblLayout w:type="fixed"/>
        <w:tblLook w:val="04A0" w:firstRow="1" w:lastRow="0" w:firstColumn="1" w:lastColumn="0" w:noHBand="0" w:noVBand="1"/>
      </w:tblPr>
      <w:tblGrid>
        <w:gridCol w:w="1067"/>
        <w:gridCol w:w="2585"/>
        <w:gridCol w:w="3658"/>
        <w:gridCol w:w="5947"/>
        <w:gridCol w:w="1154"/>
      </w:tblGrid>
      <w:tr w:rsidR="005F1EE7" w:rsidRPr="00C77D66" w:rsidTr="00BB6F15">
        <w:trPr>
          <w:cantSplit/>
          <w:trHeight w:val="469"/>
          <w:jc w:val="center"/>
        </w:trPr>
        <w:tc>
          <w:tcPr>
            <w:tcW w:w="1067" w:type="dxa"/>
            <w:vMerge w:val="restart"/>
            <w:textDirection w:val="btLr"/>
            <w:vAlign w:val="center"/>
          </w:tcPr>
          <w:p w:rsidR="005F1EE7" w:rsidRPr="001E6401" w:rsidRDefault="001E6401" w:rsidP="00BB6F15">
            <w:pPr>
              <w:spacing w:after="200" w:line="276" w:lineRule="auto"/>
              <w:ind w:left="113" w:right="113"/>
              <w:jc w:val="center"/>
              <w:rPr>
                <w:sz w:val="36"/>
                <w:szCs w:val="36"/>
              </w:rPr>
            </w:pPr>
            <w:r w:rsidRPr="001E6401">
              <w:rPr>
                <w:sz w:val="36"/>
                <w:szCs w:val="36"/>
              </w:rPr>
              <w:t>NOMBRES ET CALCULS</w:t>
            </w:r>
          </w:p>
        </w:tc>
        <w:tc>
          <w:tcPr>
            <w:tcW w:w="2585" w:type="dxa"/>
            <w:vMerge w:val="restart"/>
          </w:tcPr>
          <w:p w:rsidR="005F1EE7" w:rsidRPr="001E6401" w:rsidRDefault="005F1EE7" w:rsidP="00FA2AB6">
            <w:pPr>
              <w:rPr>
                <w:b/>
                <w:sz w:val="24"/>
                <w:szCs w:val="24"/>
              </w:rPr>
            </w:pPr>
            <w:r w:rsidRPr="001E6401">
              <w:rPr>
                <w:b/>
                <w:sz w:val="24"/>
                <w:szCs w:val="24"/>
              </w:rPr>
              <w:t>Calculer avec des nombres entiers et des nombres décimaux</w:t>
            </w:r>
          </w:p>
        </w:tc>
        <w:tc>
          <w:tcPr>
            <w:tcW w:w="3658" w:type="dxa"/>
            <w:vMerge w:val="restart"/>
            <w:vAlign w:val="center"/>
          </w:tcPr>
          <w:p w:rsidR="005F1EE7" w:rsidRPr="001E6401" w:rsidRDefault="001E6401" w:rsidP="00FA2AB6">
            <w:pPr>
              <w:rPr>
                <w:sz w:val="24"/>
                <w:szCs w:val="24"/>
              </w:rPr>
            </w:pPr>
            <w:r w:rsidRPr="001E6401">
              <w:rPr>
                <w:sz w:val="24"/>
                <w:szCs w:val="24"/>
              </w:rPr>
              <w:t>Calcul mental et calcul en ligne</w:t>
            </w:r>
          </w:p>
        </w:tc>
        <w:tc>
          <w:tcPr>
            <w:tcW w:w="5947" w:type="dxa"/>
            <w:vAlign w:val="center"/>
          </w:tcPr>
          <w:p w:rsidR="005F1EE7" w:rsidRDefault="00027225" w:rsidP="00FA2AB6">
            <w:pPr>
              <w:rPr>
                <w:sz w:val="20"/>
                <w:szCs w:val="20"/>
              </w:rPr>
            </w:pPr>
            <w:r w:rsidRPr="001E6401">
              <w:rPr>
                <w:sz w:val="20"/>
                <w:szCs w:val="20"/>
              </w:rPr>
              <w:t>Il calcule mentalement</w:t>
            </w:r>
            <w:r>
              <w:rPr>
                <w:sz w:val="20"/>
                <w:szCs w:val="20"/>
              </w:rPr>
              <w:t> : addition, soustraction, multiplication, c</w:t>
            </w:r>
            <w:r w:rsidRPr="00027225">
              <w:rPr>
                <w:sz w:val="20"/>
                <w:szCs w:val="20"/>
              </w:rPr>
              <w:t>omplément au nombre entier supérieur</w:t>
            </w:r>
          </w:p>
          <w:p w:rsidR="001464D6" w:rsidRPr="001464D6" w:rsidRDefault="001464D6" w:rsidP="00FA2AB6">
            <w:pPr>
              <w:rPr>
                <w:sz w:val="28"/>
                <w:szCs w:val="28"/>
              </w:rPr>
            </w:pPr>
            <w:r w:rsidRPr="001464D6">
              <w:rPr>
                <w:color w:val="548DD4" w:themeColor="text2" w:themeTint="99"/>
                <w:sz w:val="28"/>
                <w:szCs w:val="28"/>
              </w:rPr>
              <w:t>6 x 7 ; 8 x 8 ; 9 x 4 ; 12 x 100 ; 97 pour aller à 100 ; 25 + 13 ; 30 – 17 ; 135 – 4 ; 470 pour aller à 500 ; combien de fois 3 dans 18</w:t>
            </w:r>
          </w:p>
        </w:tc>
        <w:tc>
          <w:tcPr>
            <w:tcW w:w="1154" w:type="dxa"/>
            <w:vAlign w:val="center"/>
          </w:tcPr>
          <w:p w:rsidR="005F1EE7" w:rsidRPr="001E6401" w:rsidRDefault="00027225" w:rsidP="00FA2AB6">
            <w:pPr>
              <w:jc w:val="center"/>
              <w:rPr>
                <w:sz w:val="20"/>
                <w:szCs w:val="20"/>
              </w:rPr>
            </w:pPr>
            <w:r>
              <w:rPr>
                <w:sz w:val="20"/>
                <w:szCs w:val="20"/>
              </w:rPr>
              <w:t>10</w:t>
            </w:r>
          </w:p>
        </w:tc>
      </w:tr>
      <w:tr w:rsidR="00027225" w:rsidRPr="00C77D66" w:rsidTr="00BB6F15">
        <w:trPr>
          <w:cantSplit/>
          <w:trHeight w:val="466"/>
          <w:jc w:val="center"/>
        </w:trPr>
        <w:tc>
          <w:tcPr>
            <w:tcW w:w="1067" w:type="dxa"/>
            <w:vMerge/>
            <w:vAlign w:val="center"/>
          </w:tcPr>
          <w:p w:rsidR="00027225" w:rsidRPr="001E6401" w:rsidRDefault="00027225" w:rsidP="00BB6F15">
            <w:pPr>
              <w:jc w:val="center"/>
              <w:rPr>
                <w:sz w:val="36"/>
                <w:szCs w:val="36"/>
              </w:rPr>
            </w:pPr>
          </w:p>
        </w:tc>
        <w:tc>
          <w:tcPr>
            <w:tcW w:w="2585" w:type="dxa"/>
            <w:vMerge/>
          </w:tcPr>
          <w:p w:rsidR="00027225" w:rsidRPr="001E6401" w:rsidRDefault="00027225" w:rsidP="00FA2AB6">
            <w:pPr>
              <w:rPr>
                <w:b/>
                <w:sz w:val="24"/>
                <w:szCs w:val="24"/>
              </w:rPr>
            </w:pPr>
          </w:p>
        </w:tc>
        <w:tc>
          <w:tcPr>
            <w:tcW w:w="3658" w:type="dxa"/>
            <w:vMerge/>
            <w:vAlign w:val="center"/>
          </w:tcPr>
          <w:p w:rsidR="00027225" w:rsidRPr="001E6401" w:rsidRDefault="00027225" w:rsidP="00FA2AB6">
            <w:pPr>
              <w:rPr>
                <w:sz w:val="24"/>
                <w:szCs w:val="24"/>
              </w:rPr>
            </w:pPr>
          </w:p>
        </w:tc>
        <w:tc>
          <w:tcPr>
            <w:tcW w:w="5947" w:type="dxa"/>
            <w:vAlign w:val="center"/>
          </w:tcPr>
          <w:p w:rsidR="00027225" w:rsidRPr="001E6401" w:rsidRDefault="00027225" w:rsidP="00027225">
            <w:pPr>
              <w:rPr>
                <w:sz w:val="20"/>
                <w:szCs w:val="20"/>
              </w:rPr>
            </w:pPr>
            <w:r w:rsidRPr="00027225">
              <w:rPr>
                <w:sz w:val="20"/>
                <w:szCs w:val="20"/>
              </w:rPr>
              <w:t>Il mémorise les premiers multiples de 25 et de 50</w:t>
            </w:r>
          </w:p>
        </w:tc>
        <w:tc>
          <w:tcPr>
            <w:tcW w:w="1154" w:type="dxa"/>
            <w:vAlign w:val="center"/>
          </w:tcPr>
          <w:p w:rsidR="00027225" w:rsidRPr="001E6401" w:rsidRDefault="00027225" w:rsidP="00FA2AB6">
            <w:pPr>
              <w:jc w:val="center"/>
              <w:rPr>
                <w:sz w:val="20"/>
                <w:szCs w:val="20"/>
              </w:rPr>
            </w:pPr>
            <w:r>
              <w:rPr>
                <w:sz w:val="20"/>
                <w:szCs w:val="20"/>
              </w:rPr>
              <w:t>11</w:t>
            </w:r>
          </w:p>
        </w:tc>
      </w:tr>
      <w:tr w:rsidR="00027225" w:rsidRPr="00C77D66" w:rsidTr="001464D6">
        <w:trPr>
          <w:cantSplit/>
          <w:trHeight w:val="594"/>
          <w:jc w:val="center"/>
        </w:trPr>
        <w:tc>
          <w:tcPr>
            <w:tcW w:w="1067" w:type="dxa"/>
            <w:vMerge/>
            <w:vAlign w:val="center"/>
          </w:tcPr>
          <w:p w:rsidR="00027225" w:rsidRPr="001E6401" w:rsidRDefault="00027225" w:rsidP="00BB6F15">
            <w:pPr>
              <w:jc w:val="center"/>
              <w:rPr>
                <w:sz w:val="36"/>
                <w:szCs w:val="36"/>
              </w:rPr>
            </w:pPr>
          </w:p>
        </w:tc>
        <w:tc>
          <w:tcPr>
            <w:tcW w:w="2585" w:type="dxa"/>
            <w:vMerge/>
          </w:tcPr>
          <w:p w:rsidR="00027225" w:rsidRPr="001E6401" w:rsidRDefault="00027225" w:rsidP="00FA2AB6">
            <w:pPr>
              <w:rPr>
                <w:b/>
                <w:sz w:val="24"/>
                <w:szCs w:val="24"/>
              </w:rPr>
            </w:pPr>
          </w:p>
        </w:tc>
        <w:tc>
          <w:tcPr>
            <w:tcW w:w="3658" w:type="dxa"/>
            <w:vAlign w:val="center"/>
          </w:tcPr>
          <w:p w:rsidR="00027225" w:rsidRPr="001E6401" w:rsidRDefault="00027225" w:rsidP="00FA2AB6">
            <w:pPr>
              <w:rPr>
                <w:sz w:val="24"/>
                <w:szCs w:val="24"/>
              </w:rPr>
            </w:pPr>
            <w:r w:rsidRPr="001E6401">
              <w:rPr>
                <w:sz w:val="24"/>
                <w:szCs w:val="24"/>
              </w:rPr>
              <w:t>Calcul posé</w:t>
            </w:r>
          </w:p>
        </w:tc>
        <w:tc>
          <w:tcPr>
            <w:tcW w:w="5947" w:type="dxa"/>
            <w:vAlign w:val="center"/>
          </w:tcPr>
          <w:p w:rsidR="00027225" w:rsidRPr="001E6401" w:rsidRDefault="00027225" w:rsidP="00FA2AB6">
            <w:pPr>
              <w:rPr>
                <w:sz w:val="20"/>
                <w:szCs w:val="20"/>
              </w:rPr>
            </w:pPr>
            <w:r w:rsidRPr="001E6401">
              <w:rPr>
                <w:sz w:val="20"/>
                <w:szCs w:val="20"/>
              </w:rPr>
              <w:t>Il maitrise la technique opératoire de l’addition, la soustraction, la multiplication de nombres entiers</w:t>
            </w:r>
          </w:p>
        </w:tc>
        <w:tc>
          <w:tcPr>
            <w:tcW w:w="1154" w:type="dxa"/>
            <w:vAlign w:val="center"/>
          </w:tcPr>
          <w:p w:rsidR="00027225" w:rsidRPr="001E6401" w:rsidRDefault="00027225" w:rsidP="00FA2AB6">
            <w:pPr>
              <w:jc w:val="center"/>
              <w:rPr>
                <w:sz w:val="20"/>
                <w:szCs w:val="20"/>
              </w:rPr>
            </w:pPr>
            <w:r>
              <w:rPr>
                <w:sz w:val="20"/>
                <w:szCs w:val="20"/>
              </w:rPr>
              <w:t>12</w:t>
            </w:r>
          </w:p>
        </w:tc>
      </w:tr>
      <w:tr w:rsidR="00BB6F15" w:rsidRPr="00C77D66" w:rsidTr="001464D6">
        <w:trPr>
          <w:cantSplit/>
          <w:trHeight w:val="844"/>
          <w:jc w:val="center"/>
        </w:trPr>
        <w:tc>
          <w:tcPr>
            <w:tcW w:w="1067" w:type="dxa"/>
            <w:vMerge/>
            <w:vAlign w:val="center"/>
          </w:tcPr>
          <w:p w:rsidR="00BB6F15" w:rsidRPr="001E6401" w:rsidRDefault="00BB6F15" w:rsidP="00BB6F15">
            <w:pPr>
              <w:jc w:val="center"/>
              <w:rPr>
                <w:sz w:val="36"/>
                <w:szCs w:val="36"/>
              </w:rPr>
            </w:pPr>
          </w:p>
        </w:tc>
        <w:tc>
          <w:tcPr>
            <w:tcW w:w="2585" w:type="dxa"/>
          </w:tcPr>
          <w:p w:rsidR="00BB6F15" w:rsidRPr="001E6401" w:rsidRDefault="00BB6F15" w:rsidP="00FA2AB6">
            <w:pPr>
              <w:rPr>
                <w:b/>
                <w:sz w:val="24"/>
                <w:szCs w:val="24"/>
              </w:rPr>
            </w:pPr>
            <w:r w:rsidRPr="001E6401">
              <w:rPr>
                <w:b/>
                <w:sz w:val="24"/>
                <w:szCs w:val="24"/>
              </w:rPr>
              <w:t>Résolution de problèmes</w:t>
            </w:r>
          </w:p>
        </w:tc>
        <w:tc>
          <w:tcPr>
            <w:tcW w:w="3658" w:type="dxa"/>
            <w:vAlign w:val="center"/>
          </w:tcPr>
          <w:p w:rsidR="00BB6F15" w:rsidRPr="001E6401" w:rsidRDefault="00BB6F15" w:rsidP="00FA2AB6">
            <w:pPr>
              <w:rPr>
                <w:sz w:val="24"/>
                <w:szCs w:val="24"/>
              </w:rPr>
            </w:pPr>
            <w:r w:rsidRPr="001E6401">
              <w:rPr>
                <w:sz w:val="24"/>
                <w:szCs w:val="24"/>
              </w:rPr>
              <w:t>Résoudre des problèmes en utilisant des fractions simples, les nombres décimaux et le calcul</w:t>
            </w:r>
          </w:p>
        </w:tc>
        <w:tc>
          <w:tcPr>
            <w:tcW w:w="5947" w:type="dxa"/>
            <w:vAlign w:val="center"/>
          </w:tcPr>
          <w:p w:rsidR="00BB6F15" w:rsidRPr="001E6401" w:rsidRDefault="00BB6F15" w:rsidP="00FA2AB6">
            <w:pPr>
              <w:rPr>
                <w:sz w:val="20"/>
                <w:szCs w:val="20"/>
              </w:rPr>
            </w:pPr>
            <w:r w:rsidRPr="001E6401">
              <w:rPr>
                <w:sz w:val="20"/>
                <w:szCs w:val="20"/>
              </w:rPr>
              <w:t>Il sait résoudre des problèmes nécessitant l’emploi de l’addition ou de la soustraction avec les entiers</w:t>
            </w:r>
          </w:p>
        </w:tc>
        <w:tc>
          <w:tcPr>
            <w:tcW w:w="1154" w:type="dxa"/>
            <w:vAlign w:val="center"/>
          </w:tcPr>
          <w:p w:rsidR="00BB6F15" w:rsidRPr="001E6401" w:rsidRDefault="00BB6F15" w:rsidP="00FA2AB6">
            <w:pPr>
              <w:jc w:val="center"/>
              <w:rPr>
                <w:sz w:val="20"/>
                <w:szCs w:val="20"/>
              </w:rPr>
            </w:pPr>
            <w:r>
              <w:rPr>
                <w:sz w:val="20"/>
                <w:szCs w:val="20"/>
              </w:rPr>
              <w:t>13</w:t>
            </w:r>
          </w:p>
        </w:tc>
      </w:tr>
      <w:tr w:rsidR="00BB6F15" w:rsidRPr="00C77D66" w:rsidTr="00BB6F15">
        <w:trPr>
          <w:cantSplit/>
          <w:trHeight w:val="995"/>
          <w:jc w:val="center"/>
        </w:trPr>
        <w:tc>
          <w:tcPr>
            <w:tcW w:w="1067" w:type="dxa"/>
            <w:vMerge w:val="restart"/>
            <w:textDirection w:val="btLr"/>
            <w:vAlign w:val="center"/>
          </w:tcPr>
          <w:p w:rsidR="00BB6F15" w:rsidRPr="001E6401" w:rsidRDefault="00BB6F15" w:rsidP="00BB6F15">
            <w:pPr>
              <w:ind w:left="113" w:right="113"/>
              <w:jc w:val="center"/>
              <w:rPr>
                <w:sz w:val="36"/>
                <w:szCs w:val="36"/>
              </w:rPr>
            </w:pPr>
            <w:r w:rsidRPr="001E6401">
              <w:rPr>
                <w:sz w:val="36"/>
                <w:szCs w:val="36"/>
              </w:rPr>
              <w:t>GRANDEURS ET MESURES</w:t>
            </w:r>
          </w:p>
        </w:tc>
        <w:tc>
          <w:tcPr>
            <w:tcW w:w="2585" w:type="dxa"/>
            <w:vMerge w:val="restart"/>
          </w:tcPr>
          <w:p w:rsidR="00BB6F15" w:rsidRDefault="00BB6F15" w:rsidP="00FA2AB6">
            <w:pPr>
              <w:rPr>
                <w:b/>
                <w:sz w:val="24"/>
                <w:szCs w:val="24"/>
              </w:rPr>
            </w:pPr>
            <w:r w:rsidRPr="001E6401">
              <w:rPr>
                <w:b/>
                <w:sz w:val="24"/>
                <w:szCs w:val="24"/>
              </w:rPr>
              <w:t>Comparer, estimer, mesurer, calculer des grandeurs en utilisant des nb entiers et des nb décimaux </w:t>
            </w:r>
          </w:p>
          <w:p w:rsidR="00BB6F15" w:rsidRDefault="00BB6F15" w:rsidP="00FA2AB6">
            <w:pPr>
              <w:rPr>
                <w:b/>
                <w:sz w:val="24"/>
                <w:szCs w:val="24"/>
              </w:rPr>
            </w:pPr>
          </w:p>
          <w:p w:rsidR="00BB6F15" w:rsidRDefault="00BB6F15" w:rsidP="00FA2AB6">
            <w:pPr>
              <w:rPr>
                <w:b/>
                <w:sz w:val="24"/>
                <w:szCs w:val="24"/>
              </w:rPr>
            </w:pPr>
          </w:p>
          <w:p w:rsidR="00BB6F15" w:rsidRPr="001E6401" w:rsidRDefault="00BB6F15" w:rsidP="00FA2AB6">
            <w:pPr>
              <w:rPr>
                <w:b/>
                <w:sz w:val="24"/>
                <w:szCs w:val="24"/>
              </w:rPr>
            </w:pPr>
          </w:p>
        </w:tc>
        <w:tc>
          <w:tcPr>
            <w:tcW w:w="3658" w:type="dxa"/>
            <w:vAlign w:val="center"/>
          </w:tcPr>
          <w:p w:rsidR="00BB6F15" w:rsidRPr="001E6401" w:rsidRDefault="00BB6F15" w:rsidP="00FA2AB6">
            <w:pPr>
              <w:rPr>
                <w:sz w:val="24"/>
                <w:szCs w:val="24"/>
              </w:rPr>
            </w:pPr>
            <w:r w:rsidRPr="001E6401">
              <w:rPr>
                <w:sz w:val="24"/>
                <w:szCs w:val="24"/>
              </w:rPr>
              <w:t>Utiliser le lexique, les unités de mesures spécifiques des grandeurs</w:t>
            </w:r>
          </w:p>
        </w:tc>
        <w:tc>
          <w:tcPr>
            <w:tcW w:w="5947" w:type="dxa"/>
            <w:vAlign w:val="center"/>
          </w:tcPr>
          <w:p w:rsidR="00BB6F15" w:rsidRPr="001E6401" w:rsidRDefault="00BB6F15" w:rsidP="00FA2AB6">
            <w:pPr>
              <w:rPr>
                <w:sz w:val="20"/>
                <w:szCs w:val="20"/>
              </w:rPr>
            </w:pPr>
            <w:r w:rsidRPr="001E6401">
              <w:rPr>
                <w:sz w:val="20"/>
                <w:szCs w:val="20"/>
              </w:rPr>
              <w:t>Il connaît les unités de mesures usuelles : minute, euros, gramme, litre, mètre</w:t>
            </w:r>
          </w:p>
        </w:tc>
        <w:tc>
          <w:tcPr>
            <w:tcW w:w="1154" w:type="dxa"/>
            <w:vAlign w:val="center"/>
          </w:tcPr>
          <w:p w:rsidR="00BB6F15" w:rsidRPr="001E6401" w:rsidRDefault="00BB6F15" w:rsidP="00FA2AB6">
            <w:pPr>
              <w:jc w:val="center"/>
              <w:rPr>
                <w:sz w:val="20"/>
                <w:szCs w:val="20"/>
              </w:rPr>
            </w:pPr>
            <w:r>
              <w:rPr>
                <w:sz w:val="20"/>
                <w:szCs w:val="20"/>
              </w:rPr>
              <w:t>14</w:t>
            </w:r>
          </w:p>
        </w:tc>
      </w:tr>
      <w:tr w:rsidR="00BB6F15" w:rsidRPr="00C77D66" w:rsidTr="00BB6F15">
        <w:trPr>
          <w:cantSplit/>
          <w:trHeight w:val="966"/>
          <w:jc w:val="center"/>
        </w:trPr>
        <w:tc>
          <w:tcPr>
            <w:tcW w:w="1067" w:type="dxa"/>
            <w:vMerge/>
          </w:tcPr>
          <w:p w:rsidR="00BB6F15" w:rsidRPr="001E6401" w:rsidRDefault="00BB6F15" w:rsidP="00EA6C54">
            <w:pPr>
              <w:jc w:val="center"/>
              <w:rPr>
                <w:b/>
                <w:color w:val="0070C0"/>
                <w:sz w:val="20"/>
                <w:szCs w:val="20"/>
              </w:rPr>
            </w:pPr>
          </w:p>
        </w:tc>
        <w:tc>
          <w:tcPr>
            <w:tcW w:w="2585" w:type="dxa"/>
            <w:vMerge/>
          </w:tcPr>
          <w:p w:rsidR="00BB6F15" w:rsidRPr="001E6401" w:rsidRDefault="00BB6F15" w:rsidP="00FA2AB6">
            <w:pPr>
              <w:rPr>
                <w:b/>
                <w:color w:val="0070C0"/>
                <w:sz w:val="24"/>
                <w:szCs w:val="24"/>
              </w:rPr>
            </w:pPr>
          </w:p>
        </w:tc>
        <w:tc>
          <w:tcPr>
            <w:tcW w:w="3658" w:type="dxa"/>
            <w:vAlign w:val="center"/>
          </w:tcPr>
          <w:p w:rsidR="00BB6F15" w:rsidRPr="001E6401" w:rsidRDefault="00BB6F15" w:rsidP="00FA2AB6">
            <w:pPr>
              <w:rPr>
                <w:sz w:val="24"/>
                <w:szCs w:val="24"/>
              </w:rPr>
            </w:pPr>
            <w:r w:rsidRPr="00BB6F15">
              <w:rPr>
                <w:sz w:val="24"/>
                <w:szCs w:val="24"/>
              </w:rPr>
              <w:t>Longueur et périmètre</w:t>
            </w:r>
          </w:p>
        </w:tc>
        <w:tc>
          <w:tcPr>
            <w:tcW w:w="5947" w:type="dxa"/>
            <w:vAlign w:val="center"/>
          </w:tcPr>
          <w:p w:rsidR="00BB6F15" w:rsidRPr="001E6401" w:rsidRDefault="00BB6F15" w:rsidP="00FA2AB6">
            <w:pPr>
              <w:autoSpaceDE w:val="0"/>
              <w:autoSpaceDN w:val="0"/>
              <w:adjustRightInd w:val="0"/>
              <w:rPr>
                <w:sz w:val="20"/>
                <w:szCs w:val="20"/>
              </w:rPr>
            </w:pPr>
            <w:r w:rsidRPr="001E6401">
              <w:rPr>
                <w:sz w:val="20"/>
                <w:szCs w:val="20"/>
              </w:rPr>
              <w:t>Il mesure des périmètres par report d’unités</w:t>
            </w:r>
          </w:p>
          <w:p w:rsidR="00BB6F15" w:rsidRPr="001E6401" w:rsidRDefault="00BB6F15" w:rsidP="00FA2AB6">
            <w:pPr>
              <w:rPr>
                <w:sz w:val="20"/>
                <w:szCs w:val="20"/>
              </w:rPr>
            </w:pPr>
          </w:p>
        </w:tc>
        <w:tc>
          <w:tcPr>
            <w:tcW w:w="1154" w:type="dxa"/>
            <w:vAlign w:val="center"/>
          </w:tcPr>
          <w:p w:rsidR="00BB6F15" w:rsidRPr="001E6401" w:rsidRDefault="00BB6F15" w:rsidP="00FA2AB6">
            <w:pPr>
              <w:jc w:val="center"/>
              <w:rPr>
                <w:sz w:val="20"/>
                <w:szCs w:val="20"/>
              </w:rPr>
            </w:pPr>
            <w:r>
              <w:rPr>
                <w:sz w:val="20"/>
                <w:szCs w:val="20"/>
              </w:rPr>
              <w:t>15</w:t>
            </w:r>
          </w:p>
        </w:tc>
      </w:tr>
    </w:tbl>
    <w:tbl>
      <w:tblPr>
        <w:tblStyle w:val="Grilledutableau"/>
        <w:tblpPr w:leftFromText="141" w:rightFromText="141" w:vertAnchor="text" w:horzAnchor="margin" w:tblpXSpec="center" w:tblpY="478"/>
        <w:tblW w:w="14411" w:type="dxa"/>
        <w:tblLayout w:type="fixed"/>
        <w:tblLook w:val="04A0" w:firstRow="1" w:lastRow="0" w:firstColumn="1" w:lastColumn="0" w:noHBand="0" w:noVBand="1"/>
      </w:tblPr>
      <w:tblGrid>
        <w:gridCol w:w="1101"/>
        <w:gridCol w:w="2551"/>
        <w:gridCol w:w="3658"/>
        <w:gridCol w:w="5947"/>
        <w:gridCol w:w="1154"/>
      </w:tblGrid>
      <w:tr w:rsidR="0012496F" w:rsidRPr="00C77D66" w:rsidTr="0012496F">
        <w:trPr>
          <w:cantSplit/>
          <w:trHeight w:val="563"/>
        </w:trPr>
        <w:tc>
          <w:tcPr>
            <w:tcW w:w="1101" w:type="dxa"/>
            <w:vMerge w:val="restart"/>
            <w:textDirection w:val="btLr"/>
            <w:vAlign w:val="center"/>
          </w:tcPr>
          <w:p w:rsidR="0012496F" w:rsidRPr="001E6401" w:rsidRDefault="0012496F" w:rsidP="0012496F">
            <w:pPr>
              <w:ind w:left="113" w:right="113"/>
              <w:jc w:val="center"/>
              <w:rPr>
                <w:b/>
                <w:color w:val="0070C0"/>
                <w:sz w:val="32"/>
                <w:szCs w:val="32"/>
              </w:rPr>
            </w:pPr>
            <w:r w:rsidRPr="001E6401">
              <w:rPr>
                <w:b/>
                <w:sz w:val="32"/>
                <w:szCs w:val="32"/>
              </w:rPr>
              <w:t>ESPACE ET GÉOMÉTRIE</w:t>
            </w:r>
          </w:p>
        </w:tc>
        <w:tc>
          <w:tcPr>
            <w:tcW w:w="2551" w:type="dxa"/>
            <w:vMerge w:val="restart"/>
          </w:tcPr>
          <w:p w:rsidR="0012496F" w:rsidRPr="001E6401" w:rsidRDefault="0012496F" w:rsidP="0012496F">
            <w:pPr>
              <w:rPr>
                <w:b/>
                <w:sz w:val="24"/>
                <w:szCs w:val="24"/>
              </w:rPr>
            </w:pPr>
            <w:r w:rsidRPr="001E6401">
              <w:rPr>
                <w:b/>
                <w:sz w:val="24"/>
                <w:szCs w:val="24"/>
              </w:rPr>
              <w:t>Reconnaître, nommer, décrire, reproduire, représenter, construire des figures et des solides usuels</w:t>
            </w:r>
          </w:p>
        </w:tc>
        <w:tc>
          <w:tcPr>
            <w:tcW w:w="3658" w:type="dxa"/>
            <w:vMerge w:val="restart"/>
            <w:vAlign w:val="center"/>
          </w:tcPr>
          <w:p w:rsidR="0012496F" w:rsidRPr="001E6401" w:rsidRDefault="0012496F" w:rsidP="0012496F">
            <w:pPr>
              <w:autoSpaceDE w:val="0"/>
              <w:autoSpaceDN w:val="0"/>
              <w:adjustRightInd w:val="0"/>
              <w:rPr>
                <w:sz w:val="24"/>
                <w:szCs w:val="24"/>
              </w:rPr>
            </w:pPr>
            <w:r w:rsidRPr="001E6401">
              <w:rPr>
                <w:sz w:val="24"/>
                <w:szCs w:val="24"/>
              </w:rPr>
              <w:t>Reconnaître, nommer, décrire, reproduire, représenter, construire des figures géométriques</w:t>
            </w:r>
          </w:p>
        </w:tc>
        <w:tc>
          <w:tcPr>
            <w:tcW w:w="5947" w:type="dxa"/>
            <w:vAlign w:val="center"/>
          </w:tcPr>
          <w:p w:rsidR="0012496F" w:rsidRPr="001F2D4E" w:rsidRDefault="0012496F" w:rsidP="0012496F">
            <w:pPr>
              <w:autoSpaceDE w:val="0"/>
              <w:autoSpaceDN w:val="0"/>
              <w:adjustRightInd w:val="0"/>
              <w:rPr>
                <w:sz w:val="20"/>
                <w:szCs w:val="20"/>
              </w:rPr>
            </w:pPr>
            <w:r w:rsidRPr="001F2D4E">
              <w:rPr>
                <w:sz w:val="20"/>
                <w:szCs w:val="20"/>
              </w:rPr>
              <w:t>Il reconnait des figures simples (rectangle, triangle rectangle)</w:t>
            </w:r>
          </w:p>
        </w:tc>
        <w:tc>
          <w:tcPr>
            <w:tcW w:w="1154" w:type="dxa"/>
            <w:vAlign w:val="center"/>
          </w:tcPr>
          <w:p w:rsidR="0012496F" w:rsidRPr="00C77D66" w:rsidRDefault="0012496F" w:rsidP="0012496F">
            <w:pPr>
              <w:jc w:val="center"/>
              <w:rPr>
                <w:sz w:val="20"/>
                <w:szCs w:val="20"/>
              </w:rPr>
            </w:pPr>
            <w:r>
              <w:rPr>
                <w:sz w:val="20"/>
                <w:szCs w:val="20"/>
              </w:rPr>
              <w:t>16a</w:t>
            </w:r>
          </w:p>
        </w:tc>
      </w:tr>
      <w:tr w:rsidR="0012496F" w:rsidRPr="00C77D66" w:rsidTr="0012496F">
        <w:trPr>
          <w:cantSplit/>
          <w:trHeight w:val="710"/>
        </w:trPr>
        <w:tc>
          <w:tcPr>
            <w:tcW w:w="1101" w:type="dxa"/>
            <w:vMerge/>
            <w:textDirection w:val="btLr"/>
          </w:tcPr>
          <w:p w:rsidR="0012496F" w:rsidRPr="00C77D66" w:rsidRDefault="0012496F" w:rsidP="0012496F">
            <w:pPr>
              <w:ind w:left="113" w:right="113"/>
              <w:jc w:val="center"/>
              <w:rPr>
                <w:b/>
                <w:sz w:val="20"/>
                <w:szCs w:val="20"/>
              </w:rPr>
            </w:pPr>
          </w:p>
        </w:tc>
        <w:tc>
          <w:tcPr>
            <w:tcW w:w="2551" w:type="dxa"/>
            <w:vMerge/>
          </w:tcPr>
          <w:p w:rsidR="0012496F" w:rsidRPr="001E6401" w:rsidRDefault="0012496F" w:rsidP="0012496F">
            <w:pPr>
              <w:rPr>
                <w:b/>
                <w:sz w:val="24"/>
                <w:szCs w:val="24"/>
              </w:rPr>
            </w:pPr>
          </w:p>
        </w:tc>
        <w:tc>
          <w:tcPr>
            <w:tcW w:w="3658" w:type="dxa"/>
            <w:vMerge/>
            <w:vAlign w:val="center"/>
          </w:tcPr>
          <w:p w:rsidR="0012496F" w:rsidRPr="001E6401" w:rsidRDefault="0012496F" w:rsidP="0012496F">
            <w:pPr>
              <w:autoSpaceDE w:val="0"/>
              <w:autoSpaceDN w:val="0"/>
              <w:adjustRightInd w:val="0"/>
              <w:rPr>
                <w:sz w:val="24"/>
                <w:szCs w:val="24"/>
              </w:rPr>
            </w:pPr>
          </w:p>
        </w:tc>
        <w:tc>
          <w:tcPr>
            <w:tcW w:w="5947" w:type="dxa"/>
            <w:vAlign w:val="center"/>
          </w:tcPr>
          <w:p w:rsidR="0012496F" w:rsidRPr="001F2D4E" w:rsidRDefault="0012496F" w:rsidP="0012496F">
            <w:pPr>
              <w:autoSpaceDE w:val="0"/>
              <w:autoSpaceDN w:val="0"/>
              <w:adjustRightInd w:val="0"/>
              <w:rPr>
                <w:sz w:val="20"/>
                <w:szCs w:val="20"/>
              </w:rPr>
            </w:pPr>
            <w:r w:rsidRPr="001F2D4E">
              <w:rPr>
                <w:sz w:val="20"/>
                <w:szCs w:val="20"/>
              </w:rPr>
              <w:t>Il reproduit des figures complexes (assemblages de figures simples)</w:t>
            </w:r>
          </w:p>
        </w:tc>
        <w:tc>
          <w:tcPr>
            <w:tcW w:w="1154" w:type="dxa"/>
            <w:vAlign w:val="center"/>
          </w:tcPr>
          <w:p w:rsidR="0012496F" w:rsidRDefault="0012496F" w:rsidP="0012496F">
            <w:pPr>
              <w:jc w:val="center"/>
              <w:rPr>
                <w:sz w:val="20"/>
                <w:szCs w:val="20"/>
              </w:rPr>
            </w:pPr>
            <w:r>
              <w:rPr>
                <w:sz w:val="20"/>
                <w:szCs w:val="20"/>
              </w:rPr>
              <w:t>16b</w:t>
            </w:r>
          </w:p>
        </w:tc>
      </w:tr>
      <w:tr w:rsidR="0012496F" w:rsidRPr="00C77D66" w:rsidTr="0012496F">
        <w:trPr>
          <w:cantSplit/>
          <w:trHeight w:val="680"/>
        </w:trPr>
        <w:tc>
          <w:tcPr>
            <w:tcW w:w="1101" w:type="dxa"/>
            <w:vMerge/>
            <w:textDirection w:val="btLr"/>
          </w:tcPr>
          <w:p w:rsidR="0012496F" w:rsidRPr="00C77D66" w:rsidRDefault="0012496F" w:rsidP="0012496F">
            <w:pPr>
              <w:ind w:left="113" w:right="113"/>
              <w:jc w:val="center"/>
              <w:rPr>
                <w:b/>
                <w:sz w:val="20"/>
                <w:szCs w:val="20"/>
              </w:rPr>
            </w:pPr>
          </w:p>
        </w:tc>
        <w:tc>
          <w:tcPr>
            <w:tcW w:w="2551" w:type="dxa"/>
            <w:vMerge/>
          </w:tcPr>
          <w:p w:rsidR="0012496F" w:rsidRPr="001E6401" w:rsidRDefault="0012496F" w:rsidP="0012496F">
            <w:pPr>
              <w:rPr>
                <w:b/>
                <w:sz w:val="24"/>
                <w:szCs w:val="24"/>
              </w:rPr>
            </w:pPr>
          </w:p>
        </w:tc>
        <w:tc>
          <w:tcPr>
            <w:tcW w:w="3658" w:type="dxa"/>
            <w:vMerge/>
            <w:vAlign w:val="center"/>
          </w:tcPr>
          <w:p w:rsidR="0012496F" w:rsidRPr="001E6401" w:rsidRDefault="0012496F" w:rsidP="0012496F">
            <w:pPr>
              <w:autoSpaceDE w:val="0"/>
              <w:autoSpaceDN w:val="0"/>
              <w:adjustRightInd w:val="0"/>
              <w:rPr>
                <w:sz w:val="24"/>
                <w:szCs w:val="24"/>
              </w:rPr>
            </w:pPr>
          </w:p>
        </w:tc>
        <w:tc>
          <w:tcPr>
            <w:tcW w:w="5947" w:type="dxa"/>
            <w:vAlign w:val="center"/>
          </w:tcPr>
          <w:p w:rsidR="0012496F" w:rsidRPr="001F2D4E" w:rsidRDefault="0012496F" w:rsidP="0012496F">
            <w:pPr>
              <w:autoSpaceDE w:val="0"/>
              <w:autoSpaceDN w:val="0"/>
              <w:adjustRightInd w:val="0"/>
              <w:rPr>
                <w:sz w:val="20"/>
                <w:szCs w:val="20"/>
              </w:rPr>
            </w:pPr>
            <w:r w:rsidRPr="001F2D4E">
              <w:rPr>
                <w:sz w:val="20"/>
                <w:szCs w:val="20"/>
              </w:rPr>
              <w:t>Il trace un cercle de rayon donné</w:t>
            </w:r>
          </w:p>
        </w:tc>
        <w:tc>
          <w:tcPr>
            <w:tcW w:w="1154" w:type="dxa"/>
            <w:vAlign w:val="center"/>
          </w:tcPr>
          <w:p w:rsidR="0012496F" w:rsidRDefault="0012496F" w:rsidP="0012496F">
            <w:pPr>
              <w:jc w:val="center"/>
              <w:rPr>
                <w:sz w:val="20"/>
                <w:szCs w:val="20"/>
              </w:rPr>
            </w:pPr>
            <w:r>
              <w:rPr>
                <w:sz w:val="20"/>
                <w:szCs w:val="20"/>
              </w:rPr>
              <w:t>16c</w:t>
            </w:r>
          </w:p>
        </w:tc>
      </w:tr>
    </w:tbl>
    <w:p w:rsidR="00741E84" w:rsidRDefault="00741E84" w:rsidP="008A1D78"/>
    <w:tbl>
      <w:tblPr>
        <w:tblStyle w:val="Grilledutableau"/>
        <w:tblW w:w="0" w:type="auto"/>
        <w:tblInd w:w="566" w:type="dxa"/>
        <w:tblLook w:val="04A0" w:firstRow="1" w:lastRow="0" w:firstColumn="1" w:lastColumn="0" w:noHBand="0" w:noVBand="1"/>
      </w:tblPr>
      <w:tblGrid>
        <w:gridCol w:w="1725"/>
        <w:gridCol w:w="737"/>
        <w:gridCol w:w="737"/>
        <w:gridCol w:w="737"/>
        <w:gridCol w:w="737"/>
        <w:gridCol w:w="737"/>
        <w:gridCol w:w="737"/>
        <w:gridCol w:w="737"/>
        <w:gridCol w:w="737"/>
        <w:gridCol w:w="737"/>
        <w:gridCol w:w="737"/>
        <w:gridCol w:w="737"/>
        <w:gridCol w:w="737"/>
        <w:gridCol w:w="737"/>
        <w:gridCol w:w="737"/>
        <w:gridCol w:w="737"/>
        <w:gridCol w:w="737"/>
        <w:gridCol w:w="737"/>
      </w:tblGrid>
      <w:tr w:rsidR="0012496F" w:rsidTr="0012496F">
        <w:trPr>
          <w:cantSplit/>
          <w:trHeight w:val="3442"/>
        </w:trPr>
        <w:tc>
          <w:tcPr>
            <w:tcW w:w="1725" w:type="dxa"/>
            <w:vAlign w:val="center"/>
          </w:tcPr>
          <w:p w:rsidR="0012496F" w:rsidRDefault="0012496F" w:rsidP="00C37D5A">
            <w:pPr>
              <w:jc w:val="center"/>
              <w:rPr>
                <w:b/>
                <w:bCs/>
                <w:sz w:val="24"/>
                <w:szCs w:val="24"/>
              </w:rPr>
            </w:pPr>
            <w:bookmarkStart w:id="0" w:name="_GoBack"/>
            <w:bookmarkEnd w:id="0"/>
            <w:r>
              <w:rPr>
                <w:b/>
                <w:bCs/>
                <w:sz w:val="24"/>
                <w:szCs w:val="24"/>
              </w:rPr>
              <w:t>Grille de synthèse des besoins des élèves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Lit</w:t>
            </w:r>
            <w:r w:rsidRPr="0012496F">
              <w:rPr>
                <w:b/>
                <w:bCs/>
                <w:sz w:val="18"/>
                <w:szCs w:val="18"/>
              </w:rPr>
              <w:t xml:space="preserve"> les grands nombres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R</w:t>
            </w:r>
            <w:r w:rsidRPr="0012496F">
              <w:rPr>
                <w:b/>
                <w:bCs/>
                <w:sz w:val="18"/>
                <w:szCs w:val="18"/>
              </w:rPr>
              <w:t>ange des grands nombres entiers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P</w:t>
            </w:r>
            <w:r w:rsidRPr="0012496F">
              <w:rPr>
                <w:b/>
                <w:bCs/>
                <w:sz w:val="18"/>
                <w:szCs w:val="18"/>
              </w:rPr>
              <w:t>l</w:t>
            </w:r>
            <w:r>
              <w:rPr>
                <w:b/>
                <w:bCs/>
                <w:sz w:val="18"/>
                <w:szCs w:val="18"/>
              </w:rPr>
              <w:t>ace des nombres sur une demi-dro</w:t>
            </w:r>
            <w:r w:rsidRPr="0012496F">
              <w:rPr>
                <w:b/>
                <w:bCs/>
                <w:sz w:val="18"/>
                <w:szCs w:val="18"/>
              </w:rPr>
              <w:t>ite graduée adaptée</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C</w:t>
            </w:r>
            <w:r w:rsidRPr="0012496F">
              <w:rPr>
                <w:b/>
                <w:bCs/>
                <w:sz w:val="18"/>
                <w:szCs w:val="18"/>
              </w:rPr>
              <w:t>onnaît les unités de la numération décimale pour les nombres entiers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F</w:t>
            </w:r>
            <w:r w:rsidRPr="0012496F">
              <w:rPr>
                <w:b/>
                <w:bCs/>
                <w:sz w:val="18"/>
                <w:szCs w:val="18"/>
              </w:rPr>
              <w:t>ait le lien entre les formulations en langage courant et leur écriture mathématique</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S</w:t>
            </w:r>
            <w:r w:rsidRPr="0012496F">
              <w:rPr>
                <w:b/>
                <w:bCs/>
                <w:sz w:val="18"/>
                <w:szCs w:val="18"/>
              </w:rPr>
              <w:t>ait utiliser les fractions simples dans le cadre de mesures de grandeurs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S</w:t>
            </w:r>
            <w:r w:rsidRPr="0012496F">
              <w:rPr>
                <w:b/>
                <w:bCs/>
                <w:sz w:val="18"/>
                <w:szCs w:val="18"/>
              </w:rPr>
              <w:t>ait utiliser les fractions décimales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C</w:t>
            </w:r>
            <w:r w:rsidRPr="0012496F">
              <w:rPr>
                <w:b/>
                <w:bCs/>
                <w:sz w:val="18"/>
                <w:szCs w:val="18"/>
              </w:rPr>
              <w:t>onnaît les unités de numération décimale et les relations qui les lient</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C</w:t>
            </w:r>
            <w:r w:rsidRPr="0012496F">
              <w:rPr>
                <w:b/>
                <w:bCs/>
                <w:sz w:val="18"/>
                <w:szCs w:val="18"/>
              </w:rPr>
              <w:t>ompare des nombres décimaux</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C</w:t>
            </w:r>
            <w:r w:rsidRPr="0012496F">
              <w:rPr>
                <w:b/>
                <w:bCs/>
                <w:sz w:val="18"/>
                <w:szCs w:val="18"/>
              </w:rPr>
              <w:t>alcule mentalement : addition, soustraction, multiplication, complément au nombre entier supérieur</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M</w:t>
            </w:r>
            <w:r w:rsidRPr="0012496F">
              <w:rPr>
                <w:b/>
                <w:bCs/>
                <w:sz w:val="18"/>
                <w:szCs w:val="18"/>
              </w:rPr>
              <w:t>émorise les premiers multiples de 25 et de 50</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M</w:t>
            </w:r>
            <w:r w:rsidRPr="0012496F">
              <w:rPr>
                <w:b/>
                <w:bCs/>
                <w:sz w:val="18"/>
                <w:szCs w:val="18"/>
              </w:rPr>
              <w:t>aitrise la technique opératoire de l’addition, la soustraction, la multiplication de nombres entiers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C</w:t>
            </w:r>
            <w:r w:rsidRPr="0012496F">
              <w:rPr>
                <w:b/>
                <w:bCs/>
                <w:sz w:val="18"/>
                <w:szCs w:val="18"/>
              </w:rPr>
              <w:t>onnaît les unités de mesures usuelles : minute, euros, gramme, litre, mètre</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M</w:t>
            </w:r>
            <w:r w:rsidRPr="0012496F">
              <w:rPr>
                <w:b/>
                <w:bCs/>
                <w:sz w:val="18"/>
                <w:szCs w:val="18"/>
              </w:rPr>
              <w:t>esure des périmètres par report d’unités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R</w:t>
            </w:r>
            <w:r w:rsidRPr="0012496F">
              <w:rPr>
                <w:b/>
                <w:bCs/>
                <w:sz w:val="18"/>
                <w:szCs w:val="18"/>
              </w:rPr>
              <w:t>econnait des figures simples (rectangle, triangle rectangle)</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R</w:t>
            </w:r>
            <w:r w:rsidRPr="0012496F">
              <w:rPr>
                <w:b/>
                <w:bCs/>
                <w:sz w:val="18"/>
                <w:szCs w:val="18"/>
              </w:rPr>
              <w:t>eproduit des figures complexes (assemblages de figures simples)</w:t>
            </w:r>
          </w:p>
        </w:tc>
        <w:tc>
          <w:tcPr>
            <w:tcW w:w="737" w:type="dxa"/>
            <w:textDirection w:val="btLr"/>
            <w:vAlign w:val="center"/>
          </w:tcPr>
          <w:p w:rsidR="0012496F" w:rsidRPr="0077650E" w:rsidRDefault="0012496F" w:rsidP="0012496F">
            <w:pPr>
              <w:ind w:left="113" w:right="113"/>
              <w:rPr>
                <w:b/>
                <w:bCs/>
                <w:sz w:val="18"/>
                <w:szCs w:val="18"/>
              </w:rPr>
            </w:pPr>
            <w:r>
              <w:rPr>
                <w:b/>
                <w:bCs/>
                <w:sz w:val="18"/>
                <w:szCs w:val="18"/>
              </w:rPr>
              <w:t>T</w:t>
            </w:r>
            <w:r w:rsidRPr="0012496F">
              <w:rPr>
                <w:b/>
                <w:bCs/>
                <w:sz w:val="18"/>
                <w:szCs w:val="18"/>
              </w:rPr>
              <w:t>race un cercle de rayon donné</w:t>
            </w:r>
          </w:p>
        </w:tc>
      </w:tr>
      <w:tr w:rsidR="0012496F" w:rsidTr="0012496F">
        <w:trPr>
          <w:trHeight w:val="302"/>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302"/>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302"/>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r w:rsidR="0012496F" w:rsidTr="0012496F">
        <w:trPr>
          <w:trHeight w:val="287"/>
        </w:trPr>
        <w:tc>
          <w:tcPr>
            <w:tcW w:w="1725"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c>
          <w:tcPr>
            <w:tcW w:w="737" w:type="dxa"/>
          </w:tcPr>
          <w:p w:rsidR="0012496F" w:rsidRDefault="0012496F" w:rsidP="00C37D5A">
            <w:pPr>
              <w:jc w:val="center"/>
              <w:rPr>
                <w:b/>
                <w:bCs/>
                <w:sz w:val="24"/>
                <w:szCs w:val="24"/>
              </w:rPr>
            </w:pPr>
          </w:p>
        </w:tc>
      </w:tr>
    </w:tbl>
    <w:p w:rsidR="0012496F" w:rsidRPr="00BB6F15" w:rsidRDefault="0012496F" w:rsidP="008A1D78"/>
    <w:sectPr w:rsidR="0012496F" w:rsidRPr="00BB6F15" w:rsidSect="00A95BEA">
      <w:headerReference w:type="default" r:id="rId9"/>
      <w:footerReference w:type="default" r:id="rId10"/>
      <w:footerReference w:type="first" r:id="rId11"/>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5A" w:rsidRDefault="000B4F5A" w:rsidP="00406D89">
      <w:pPr>
        <w:spacing w:after="0" w:line="240" w:lineRule="auto"/>
      </w:pPr>
      <w:r>
        <w:separator/>
      </w:r>
    </w:p>
  </w:endnote>
  <w:endnote w:type="continuationSeparator" w:id="0">
    <w:p w:rsidR="000B4F5A" w:rsidRDefault="000B4F5A" w:rsidP="0040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rsidR="00A027E8" w:rsidRDefault="001E6401">
        <w:pPr>
          <w:pStyle w:val="Pieddepage"/>
          <w:pBdr>
            <w:top w:val="single" w:sz="24" w:space="5" w:color="9BBB59" w:themeColor="accent3"/>
          </w:pBdr>
          <w:jc w:val="right"/>
          <w:rPr>
            <w:i/>
            <w:iCs/>
            <w:color w:val="8C8C8C" w:themeColor="background1" w:themeShade="8C"/>
          </w:rPr>
        </w:pPr>
        <w:r>
          <w:rPr>
            <w:i/>
            <w:iCs/>
            <w:color w:val="8C8C8C" w:themeColor="background1" w:themeShade="8C"/>
          </w:rPr>
          <w:t>CPC Calvados, mai 2020</w:t>
        </w:r>
      </w:p>
    </w:sdtContent>
  </w:sdt>
  <w:p w:rsidR="00A027E8" w:rsidRDefault="00A027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E8" w:rsidRDefault="000B4F5A">
    <w:pPr>
      <w:pStyle w:val="Pieddepage"/>
      <w:rPr>
        <w:color w:val="000000" w:themeColor="text1"/>
        <w:sz w:val="24"/>
        <w:szCs w:val="24"/>
      </w:rPr>
    </w:pPr>
    <w:sdt>
      <w:sdtPr>
        <w:rPr>
          <w:color w:val="000000" w:themeColor="text1"/>
          <w:sz w:val="24"/>
          <w:szCs w:val="24"/>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A027E8">
          <w:rPr>
            <w:color w:val="000000" w:themeColor="text1"/>
            <w:sz w:val="24"/>
            <w:szCs w:val="24"/>
          </w:rPr>
          <w:t>CPC Calvados, mai 2017</w:t>
        </w:r>
      </w:sdtContent>
    </w:sdt>
  </w:p>
  <w:p w:rsidR="00A027E8" w:rsidRDefault="00A027E8">
    <w:pPr>
      <w:pStyle w:val="Pieddepage"/>
    </w:pPr>
    <w:r>
      <w:rPr>
        <w:noProof/>
        <w:lang w:eastAsia="fr-FR"/>
      </w:rPr>
      <mc:AlternateContent>
        <mc:Choice Requires="wps">
          <w:drawing>
            <wp:anchor distT="0" distB="0" distL="114300" distR="114300" simplePos="0" relativeHeight="251661312" behindDoc="0" locked="0" layoutInCell="1" allowOverlap="1" wp14:anchorId="626DFCD7" wp14:editId="3089A909">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027E8" w:rsidRDefault="00A027E8">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2496F">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6DFCD7" id="_x0000_t202" coordsize="21600,21600" o:spt="202" path="m,l,21600r21600,l21600,xe">
              <v:stroke joinstyle="miter"/>
              <v:path gradientshapeok="t" o:connecttype="rect"/>
            </v:shapetype>
            <v:shape id="Zone de texte 56" o:spid="_x0000_s1031"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" filled="f" stroked="f" strokeweight=".5pt">
              <v:textbox style="mso-fit-shape-to-text:t">
                <w:txbxContent>
                  <w:p w:rsidR="00A027E8" w:rsidRDefault="00A027E8">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12496F">
                      <w:rPr>
                        <w:rFonts w:asciiTheme="majorHAnsi" w:hAnsiTheme="majorHAnsi"/>
                        <w:noProof/>
                        <w:color w:val="000000" w:themeColor="text1"/>
                        <w:sz w:val="40"/>
                        <w:szCs w:val="40"/>
                      </w:rPr>
                      <w:t>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2336" behindDoc="1" locked="0" layoutInCell="1" allowOverlap="1" wp14:anchorId="2C268B72" wp14:editId="5DC071B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F512EB0"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5A" w:rsidRDefault="000B4F5A" w:rsidP="00406D89">
      <w:pPr>
        <w:spacing w:after="0" w:line="240" w:lineRule="auto"/>
      </w:pPr>
      <w:r>
        <w:separator/>
      </w:r>
    </w:p>
  </w:footnote>
  <w:footnote w:type="continuationSeparator" w:id="0">
    <w:p w:rsidR="000B4F5A" w:rsidRDefault="000B4F5A" w:rsidP="00406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91" w:rsidRDefault="002D4E91">
    <w:pPr>
      <w:pStyle w:val="En-tte"/>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438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Zone de text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2D4E91" w:rsidRDefault="002D4E91">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12496F" w:rsidRPr="0012496F">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64" o:spid="_x0000_s1030" type="#_x0000_t202" style="position:absolute;left:0;text-align:left;margin-left:0;margin-top:0;width:36pt;height:36pt;z-index:25166438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" o:allowincell="f" stroked="f">
              <v:shadow type="perspective" opacity=".5" origin=".5,.5" offset="4pt,5pt" matrix="1.25,,,1.25"/>
              <v:textbox inset="0,0,0,0">
                <w:txbxContent>
                  <w:p w:rsidR="002D4E91" w:rsidRDefault="002D4E91">
                    <w:pPr>
                      <w:pStyle w:val="Sansinterligne"/>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PAGE   \* MERGEFORMAT</w:instrText>
                    </w:r>
                    <w:r>
                      <w:fldChar w:fldCharType="separate"/>
                    </w:r>
                    <w:r w:rsidR="0012496F" w:rsidRPr="0012496F">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re"/>
        <w:id w:val="270721805"/>
        <w:dataBinding w:prefixMappings="xmlns:ns0='http://schemas.openxmlformats.org/package/2006/metadata/core-properties' xmlns:ns1='http://purl.org/dc/elements/1.1/'" w:xpath="/ns0:coreProperties[1]/ns1:title[1]" w:storeItemID="{6C3C8BC8-F283-45AE-878A-BAB7291924A1}"/>
        <w:text/>
      </w:sdtPr>
      <w:sdtEndPr/>
      <w:sdtContent>
        <w:r w:rsidR="005F1EE7">
          <w:rPr>
            <w:rFonts w:asciiTheme="majorHAnsi" w:eastAsiaTheme="majorEastAsia" w:hAnsiTheme="majorHAnsi" w:cstheme="majorBidi"/>
            <w:sz w:val="28"/>
            <w:szCs w:val="28"/>
          </w:rPr>
          <w:t>Guide de passation Evaluation Mathématiques CM1</w:t>
        </w:r>
      </w:sdtContent>
    </w:sdt>
  </w:p>
  <w:p w:rsidR="00A027E8" w:rsidRDefault="00A027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5AA8"/>
    <w:multiLevelType w:val="hybridMultilevel"/>
    <w:tmpl w:val="C924237C"/>
    <w:lvl w:ilvl="0" w:tplc="DF36C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6D4CD8"/>
    <w:multiLevelType w:val="hybridMultilevel"/>
    <w:tmpl w:val="74FE92B2"/>
    <w:lvl w:ilvl="0" w:tplc="346EAA4E">
      <w:start w:val="1"/>
      <w:numFmt w:val="bullet"/>
      <w:lvlText w:val="•"/>
      <w:lvlJc w:val="left"/>
      <w:pPr>
        <w:tabs>
          <w:tab w:val="num" w:pos="720"/>
        </w:tabs>
        <w:ind w:left="720" w:hanging="360"/>
      </w:pPr>
      <w:rPr>
        <w:rFonts w:ascii="Arial" w:hAnsi="Arial" w:hint="default"/>
      </w:rPr>
    </w:lvl>
    <w:lvl w:ilvl="1" w:tplc="E9D4E9FC" w:tentative="1">
      <w:start w:val="1"/>
      <w:numFmt w:val="bullet"/>
      <w:lvlText w:val="•"/>
      <w:lvlJc w:val="left"/>
      <w:pPr>
        <w:tabs>
          <w:tab w:val="num" w:pos="1440"/>
        </w:tabs>
        <w:ind w:left="1440" w:hanging="360"/>
      </w:pPr>
      <w:rPr>
        <w:rFonts w:ascii="Arial" w:hAnsi="Arial" w:hint="default"/>
      </w:rPr>
    </w:lvl>
    <w:lvl w:ilvl="2" w:tplc="07C69A20" w:tentative="1">
      <w:start w:val="1"/>
      <w:numFmt w:val="bullet"/>
      <w:lvlText w:val="•"/>
      <w:lvlJc w:val="left"/>
      <w:pPr>
        <w:tabs>
          <w:tab w:val="num" w:pos="2160"/>
        </w:tabs>
        <w:ind w:left="2160" w:hanging="360"/>
      </w:pPr>
      <w:rPr>
        <w:rFonts w:ascii="Arial" w:hAnsi="Arial" w:hint="default"/>
      </w:rPr>
    </w:lvl>
    <w:lvl w:ilvl="3" w:tplc="488CB99A" w:tentative="1">
      <w:start w:val="1"/>
      <w:numFmt w:val="bullet"/>
      <w:lvlText w:val="•"/>
      <w:lvlJc w:val="left"/>
      <w:pPr>
        <w:tabs>
          <w:tab w:val="num" w:pos="2880"/>
        </w:tabs>
        <w:ind w:left="2880" w:hanging="360"/>
      </w:pPr>
      <w:rPr>
        <w:rFonts w:ascii="Arial" w:hAnsi="Arial" w:hint="default"/>
      </w:rPr>
    </w:lvl>
    <w:lvl w:ilvl="4" w:tplc="C69846B4" w:tentative="1">
      <w:start w:val="1"/>
      <w:numFmt w:val="bullet"/>
      <w:lvlText w:val="•"/>
      <w:lvlJc w:val="left"/>
      <w:pPr>
        <w:tabs>
          <w:tab w:val="num" w:pos="3600"/>
        </w:tabs>
        <w:ind w:left="3600" w:hanging="360"/>
      </w:pPr>
      <w:rPr>
        <w:rFonts w:ascii="Arial" w:hAnsi="Arial" w:hint="default"/>
      </w:rPr>
    </w:lvl>
    <w:lvl w:ilvl="5" w:tplc="FEAE259E" w:tentative="1">
      <w:start w:val="1"/>
      <w:numFmt w:val="bullet"/>
      <w:lvlText w:val="•"/>
      <w:lvlJc w:val="left"/>
      <w:pPr>
        <w:tabs>
          <w:tab w:val="num" w:pos="4320"/>
        </w:tabs>
        <w:ind w:left="4320" w:hanging="360"/>
      </w:pPr>
      <w:rPr>
        <w:rFonts w:ascii="Arial" w:hAnsi="Arial" w:hint="default"/>
      </w:rPr>
    </w:lvl>
    <w:lvl w:ilvl="6" w:tplc="9F4A4A0A" w:tentative="1">
      <w:start w:val="1"/>
      <w:numFmt w:val="bullet"/>
      <w:lvlText w:val="•"/>
      <w:lvlJc w:val="left"/>
      <w:pPr>
        <w:tabs>
          <w:tab w:val="num" w:pos="5040"/>
        </w:tabs>
        <w:ind w:left="5040" w:hanging="360"/>
      </w:pPr>
      <w:rPr>
        <w:rFonts w:ascii="Arial" w:hAnsi="Arial" w:hint="default"/>
      </w:rPr>
    </w:lvl>
    <w:lvl w:ilvl="7" w:tplc="EC669822" w:tentative="1">
      <w:start w:val="1"/>
      <w:numFmt w:val="bullet"/>
      <w:lvlText w:val="•"/>
      <w:lvlJc w:val="left"/>
      <w:pPr>
        <w:tabs>
          <w:tab w:val="num" w:pos="5760"/>
        </w:tabs>
        <w:ind w:left="5760" w:hanging="360"/>
      </w:pPr>
      <w:rPr>
        <w:rFonts w:ascii="Arial" w:hAnsi="Arial" w:hint="default"/>
      </w:rPr>
    </w:lvl>
    <w:lvl w:ilvl="8" w:tplc="F29E2C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74"/>
    <w:rsid w:val="00002390"/>
    <w:rsid w:val="00007162"/>
    <w:rsid w:val="000139CF"/>
    <w:rsid w:val="00015221"/>
    <w:rsid w:val="00017763"/>
    <w:rsid w:val="00027225"/>
    <w:rsid w:val="000357EF"/>
    <w:rsid w:val="00036EBB"/>
    <w:rsid w:val="00040BA0"/>
    <w:rsid w:val="000506E5"/>
    <w:rsid w:val="00056849"/>
    <w:rsid w:val="000616D8"/>
    <w:rsid w:val="00064683"/>
    <w:rsid w:val="00067223"/>
    <w:rsid w:val="00086B40"/>
    <w:rsid w:val="000937BA"/>
    <w:rsid w:val="000B3B2C"/>
    <w:rsid w:val="000B4F5A"/>
    <w:rsid w:val="000C38E7"/>
    <w:rsid w:val="000C441F"/>
    <w:rsid w:val="000C6974"/>
    <w:rsid w:val="000C77C0"/>
    <w:rsid w:val="000D208B"/>
    <w:rsid w:val="000E0B53"/>
    <w:rsid w:val="000F1600"/>
    <w:rsid w:val="000F576F"/>
    <w:rsid w:val="00105DB2"/>
    <w:rsid w:val="001063BD"/>
    <w:rsid w:val="001232E0"/>
    <w:rsid w:val="0012496F"/>
    <w:rsid w:val="001464D6"/>
    <w:rsid w:val="0014661F"/>
    <w:rsid w:val="001602B2"/>
    <w:rsid w:val="0016303F"/>
    <w:rsid w:val="00187057"/>
    <w:rsid w:val="00192DD4"/>
    <w:rsid w:val="001954A6"/>
    <w:rsid w:val="001A6838"/>
    <w:rsid w:val="001B7310"/>
    <w:rsid w:val="001C1377"/>
    <w:rsid w:val="001C255B"/>
    <w:rsid w:val="001C54D2"/>
    <w:rsid w:val="001D79AC"/>
    <w:rsid w:val="001E6401"/>
    <w:rsid w:val="001E7527"/>
    <w:rsid w:val="001F2D4E"/>
    <w:rsid w:val="0021385A"/>
    <w:rsid w:val="0022655D"/>
    <w:rsid w:val="00230E6B"/>
    <w:rsid w:val="0024024C"/>
    <w:rsid w:val="00243FAE"/>
    <w:rsid w:val="00253DA1"/>
    <w:rsid w:val="00261D85"/>
    <w:rsid w:val="002649D1"/>
    <w:rsid w:val="00277912"/>
    <w:rsid w:val="002817AD"/>
    <w:rsid w:val="0029177E"/>
    <w:rsid w:val="00294F54"/>
    <w:rsid w:val="002A6B32"/>
    <w:rsid w:val="002B47FB"/>
    <w:rsid w:val="002C4889"/>
    <w:rsid w:val="002C7E46"/>
    <w:rsid w:val="002D4E91"/>
    <w:rsid w:val="002D5D59"/>
    <w:rsid w:val="002E551B"/>
    <w:rsid w:val="002F3FFE"/>
    <w:rsid w:val="00314BBE"/>
    <w:rsid w:val="00324FBA"/>
    <w:rsid w:val="0033167F"/>
    <w:rsid w:val="00351BD1"/>
    <w:rsid w:val="00352F3C"/>
    <w:rsid w:val="00356ECA"/>
    <w:rsid w:val="00371852"/>
    <w:rsid w:val="00372E56"/>
    <w:rsid w:val="00376975"/>
    <w:rsid w:val="00385707"/>
    <w:rsid w:val="0039133C"/>
    <w:rsid w:val="00392258"/>
    <w:rsid w:val="00396C20"/>
    <w:rsid w:val="003A4C2B"/>
    <w:rsid w:val="003A5B9A"/>
    <w:rsid w:val="003A763E"/>
    <w:rsid w:val="003C4155"/>
    <w:rsid w:val="003D65D5"/>
    <w:rsid w:val="003F2B6B"/>
    <w:rsid w:val="003F2B71"/>
    <w:rsid w:val="003F5E18"/>
    <w:rsid w:val="003F7A78"/>
    <w:rsid w:val="003F7B95"/>
    <w:rsid w:val="00406D89"/>
    <w:rsid w:val="00414A91"/>
    <w:rsid w:val="00430382"/>
    <w:rsid w:val="00435506"/>
    <w:rsid w:val="004405B2"/>
    <w:rsid w:val="004615CF"/>
    <w:rsid w:val="004663D7"/>
    <w:rsid w:val="004715E0"/>
    <w:rsid w:val="004807F9"/>
    <w:rsid w:val="00481DE3"/>
    <w:rsid w:val="00495FDE"/>
    <w:rsid w:val="004A12ED"/>
    <w:rsid w:val="004A5788"/>
    <w:rsid w:val="004A6EB5"/>
    <w:rsid w:val="004C3255"/>
    <w:rsid w:val="004E0E45"/>
    <w:rsid w:val="004E393E"/>
    <w:rsid w:val="004F51B5"/>
    <w:rsid w:val="004F5D5C"/>
    <w:rsid w:val="00527DDF"/>
    <w:rsid w:val="00530E64"/>
    <w:rsid w:val="0054693C"/>
    <w:rsid w:val="00550BDE"/>
    <w:rsid w:val="00552E7A"/>
    <w:rsid w:val="00557D30"/>
    <w:rsid w:val="005735D3"/>
    <w:rsid w:val="005775A8"/>
    <w:rsid w:val="005A52C9"/>
    <w:rsid w:val="005D1C14"/>
    <w:rsid w:val="005E3B67"/>
    <w:rsid w:val="005F08FF"/>
    <w:rsid w:val="005F1EE7"/>
    <w:rsid w:val="005F4DA9"/>
    <w:rsid w:val="00614870"/>
    <w:rsid w:val="00616027"/>
    <w:rsid w:val="00633A83"/>
    <w:rsid w:val="006342F9"/>
    <w:rsid w:val="00635166"/>
    <w:rsid w:val="00637502"/>
    <w:rsid w:val="00637EB2"/>
    <w:rsid w:val="00641368"/>
    <w:rsid w:val="0065137E"/>
    <w:rsid w:val="0065317E"/>
    <w:rsid w:val="0065509F"/>
    <w:rsid w:val="00655617"/>
    <w:rsid w:val="00667893"/>
    <w:rsid w:val="00676A83"/>
    <w:rsid w:val="00684A3E"/>
    <w:rsid w:val="00685707"/>
    <w:rsid w:val="006937B6"/>
    <w:rsid w:val="006B10AB"/>
    <w:rsid w:val="006C2AB9"/>
    <w:rsid w:val="006C3225"/>
    <w:rsid w:val="006C4427"/>
    <w:rsid w:val="006C551A"/>
    <w:rsid w:val="006C7227"/>
    <w:rsid w:val="006D05B7"/>
    <w:rsid w:val="006D0D88"/>
    <w:rsid w:val="006D18F1"/>
    <w:rsid w:val="00701F59"/>
    <w:rsid w:val="00710011"/>
    <w:rsid w:val="00711435"/>
    <w:rsid w:val="00713414"/>
    <w:rsid w:val="0071745E"/>
    <w:rsid w:val="00723066"/>
    <w:rsid w:val="00726C18"/>
    <w:rsid w:val="00731919"/>
    <w:rsid w:val="00741810"/>
    <w:rsid w:val="00741E84"/>
    <w:rsid w:val="0074744C"/>
    <w:rsid w:val="00767156"/>
    <w:rsid w:val="007936AC"/>
    <w:rsid w:val="007A67F2"/>
    <w:rsid w:val="007B204D"/>
    <w:rsid w:val="007B288C"/>
    <w:rsid w:val="007B3160"/>
    <w:rsid w:val="007B675C"/>
    <w:rsid w:val="007C6A16"/>
    <w:rsid w:val="007C7E99"/>
    <w:rsid w:val="007D037F"/>
    <w:rsid w:val="007E52B3"/>
    <w:rsid w:val="007E6988"/>
    <w:rsid w:val="007E7C86"/>
    <w:rsid w:val="007F2291"/>
    <w:rsid w:val="007F37F9"/>
    <w:rsid w:val="007F38D3"/>
    <w:rsid w:val="008061A8"/>
    <w:rsid w:val="00812AC1"/>
    <w:rsid w:val="00823E1F"/>
    <w:rsid w:val="00825DFA"/>
    <w:rsid w:val="00826640"/>
    <w:rsid w:val="00832F96"/>
    <w:rsid w:val="00833F37"/>
    <w:rsid w:val="0084461A"/>
    <w:rsid w:val="00852D8A"/>
    <w:rsid w:val="00854011"/>
    <w:rsid w:val="00855F8C"/>
    <w:rsid w:val="00866F5E"/>
    <w:rsid w:val="008A00E4"/>
    <w:rsid w:val="008A1D78"/>
    <w:rsid w:val="008A7820"/>
    <w:rsid w:val="008C32CF"/>
    <w:rsid w:val="008C67AA"/>
    <w:rsid w:val="008C7E52"/>
    <w:rsid w:val="008D2CED"/>
    <w:rsid w:val="008D362E"/>
    <w:rsid w:val="008E142C"/>
    <w:rsid w:val="008E33C9"/>
    <w:rsid w:val="00902299"/>
    <w:rsid w:val="00906EB9"/>
    <w:rsid w:val="009110AC"/>
    <w:rsid w:val="009157BF"/>
    <w:rsid w:val="00915827"/>
    <w:rsid w:val="009208D4"/>
    <w:rsid w:val="00933807"/>
    <w:rsid w:val="0094127B"/>
    <w:rsid w:val="00944C72"/>
    <w:rsid w:val="009457E6"/>
    <w:rsid w:val="00945B9E"/>
    <w:rsid w:val="009574E7"/>
    <w:rsid w:val="00957922"/>
    <w:rsid w:val="009618DE"/>
    <w:rsid w:val="00973104"/>
    <w:rsid w:val="00993CE0"/>
    <w:rsid w:val="009B63C2"/>
    <w:rsid w:val="009C631E"/>
    <w:rsid w:val="009D1812"/>
    <w:rsid w:val="009E118A"/>
    <w:rsid w:val="009E67CD"/>
    <w:rsid w:val="009F5C99"/>
    <w:rsid w:val="00A027E8"/>
    <w:rsid w:val="00A13218"/>
    <w:rsid w:val="00A23874"/>
    <w:rsid w:val="00A34C35"/>
    <w:rsid w:val="00A56753"/>
    <w:rsid w:val="00A64D76"/>
    <w:rsid w:val="00A74531"/>
    <w:rsid w:val="00A820AD"/>
    <w:rsid w:val="00A8272D"/>
    <w:rsid w:val="00A83D37"/>
    <w:rsid w:val="00A85743"/>
    <w:rsid w:val="00A87A28"/>
    <w:rsid w:val="00A951D4"/>
    <w:rsid w:val="00A95BEA"/>
    <w:rsid w:val="00A97C39"/>
    <w:rsid w:val="00AB07D9"/>
    <w:rsid w:val="00AB10E5"/>
    <w:rsid w:val="00AB35EC"/>
    <w:rsid w:val="00AB66A9"/>
    <w:rsid w:val="00AB7FCE"/>
    <w:rsid w:val="00AC4BD1"/>
    <w:rsid w:val="00AD1AA5"/>
    <w:rsid w:val="00AE7A28"/>
    <w:rsid w:val="00B13FEE"/>
    <w:rsid w:val="00B23D47"/>
    <w:rsid w:val="00B24B17"/>
    <w:rsid w:val="00B259C7"/>
    <w:rsid w:val="00B27042"/>
    <w:rsid w:val="00B27E2A"/>
    <w:rsid w:val="00B35AEA"/>
    <w:rsid w:val="00B40FB8"/>
    <w:rsid w:val="00B553C6"/>
    <w:rsid w:val="00B55AE8"/>
    <w:rsid w:val="00B6505F"/>
    <w:rsid w:val="00B8442C"/>
    <w:rsid w:val="00B87ACE"/>
    <w:rsid w:val="00B9402F"/>
    <w:rsid w:val="00BA09FC"/>
    <w:rsid w:val="00BA16B6"/>
    <w:rsid w:val="00BA704F"/>
    <w:rsid w:val="00BB632B"/>
    <w:rsid w:val="00BB6F15"/>
    <w:rsid w:val="00BC0550"/>
    <w:rsid w:val="00BC77E8"/>
    <w:rsid w:val="00BD10EC"/>
    <w:rsid w:val="00BD1B32"/>
    <w:rsid w:val="00BD455A"/>
    <w:rsid w:val="00BE0BFB"/>
    <w:rsid w:val="00BE3EB0"/>
    <w:rsid w:val="00BE5F8F"/>
    <w:rsid w:val="00BF136C"/>
    <w:rsid w:val="00BF605D"/>
    <w:rsid w:val="00BF6139"/>
    <w:rsid w:val="00BF6172"/>
    <w:rsid w:val="00C0023E"/>
    <w:rsid w:val="00C0101E"/>
    <w:rsid w:val="00C01222"/>
    <w:rsid w:val="00C1409C"/>
    <w:rsid w:val="00C2055E"/>
    <w:rsid w:val="00C213E5"/>
    <w:rsid w:val="00C2352A"/>
    <w:rsid w:val="00C52EA7"/>
    <w:rsid w:val="00C6046B"/>
    <w:rsid w:val="00C61706"/>
    <w:rsid w:val="00C7457A"/>
    <w:rsid w:val="00C85ADF"/>
    <w:rsid w:val="00C944F1"/>
    <w:rsid w:val="00C94F06"/>
    <w:rsid w:val="00CA38EF"/>
    <w:rsid w:val="00CB1F1A"/>
    <w:rsid w:val="00CB2B19"/>
    <w:rsid w:val="00CB7EC6"/>
    <w:rsid w:val="00CC5237"/>
    <w:rsid w:val="00CF7640"/>
    <w:rsid w:val="00D07C10"/>
    <w:rsid w:val="00D25A0F"/>
    <w:rsid w:val="00D301DE"/>
    <w:rsid w:val="00D313BD"/>
    <w:rsid w:val="00D42C5E"/>
    <w:rsid w:val="00D502E2"/>
    <w:rsid w:val="00D51AAC"/>
    <w:rsid w:val="00D64211"/>
    <w:rsid w:val="00D76C00"/>
    <w:rsid w:val="00D809AC"/>
    <w:rsid w:val="00D82A85"/>
    <w:rsid w:val="00D83344"/>
    <w:rsid w:val="00D93E52"/>
    <w:rsid w:val="00D9420F"/>
    <w:rsid w:val="00D96FD7"/>
    <w:rsid w:val="00D97120"/>
    <w:rsid w:val="00DA0C2C"/>
    <w:rsid w:val="00DA2FC8"/>
    <w:rsid w:val="00DB26B3"/>
    <w:rsid w:val="00DB2C02"/>
    <w:rsid w:val="00DD7B25"/>
    <w:rsid w:val="00DE7DFE"/>
    <w:rsid w:val="00DF1F12"/>
    <w:rsid w:val="00E06DAF"/>
    <w:rsid w:val="00E10EBE"/>
    <w:rsid w:val="00E12152"/>
    <w:rsid w:val="00E17DC6"/>
    <w:rsid w:val="00E20C1C"/>
    <w:rsid w:val="00E22EB5"/>
    <w:rsid w:val="00E326E2"/>
    <w:rsid w:val="00E3771F"/>
    <w:rsid w:val="00E37D6C"/>
    <w:rsid w:val="00E40E26"/>
    <w:rsid w:val="00E423EA"/>
    <w:rsid w:val="00E4644E"/>
    <w:rsid w:val="00E516B9"/>
    <w:rsid w:val="00E54E5A"/>
    <w:rsid w:val="00E60F7A"/>
    <w:rsid w:val="00E639BA"/>
    <w:rsid w:val="00E751DA"/>
    <w:rsid w:val="00E838EC"/>
    <w:rsid w:val="00E91A16"/>
    <w:rsid w:val="00E922E6"/>
    <w:rsid w:val="00E973CC"/>
    <w:rsid w:val="00E97FBB"/>
    <w:rsid w:val="00EA47AE"/>
    <w:rsid w:val="00EC6486"/>
    <w:rsid w:val="00ED0DE7"/>
    <w:rsid w:val="00EE3B82"/>
    <w:rsid w:val="00F001A4"/>
    <w:rsid w:val="00F02E40"/>
    <w:rsid w:val="00F12845"/>
    <w:rsid w:val="00F15E66"/>
    <w:rsid w:val="00F20DB6"/>
    <w:rsid w:val="00F25B05"/>
    <w:rsid w:val="00F37FEF"/>
    <w:rsid w:val="00F50900"/>
    <w:rsid w:val="00F52134"/>
    <w:rsid w:val="00F604BF"/>
    <w:rsid w:val="00F624F9"/>
    <w:rsid w:val="00F65F36"/>
    <w:rsid w:val="00F660C3"/>
    <w:rsid w:val="00F72EF0"/>
    <w:rsid w:val="00F81E9C"/>
    <w:rsid w:val="00F858C3"/>
    <w:rsid w:val="00F90727"/>
    <w:rsid w:val="00F9564E"/>
    <w:rsid w:val="00FA2AB6"/>
    <w:rsid w:val="00FB2FB8"/>
    <w:rsid w:val="00FC10CD"/>
    <w:rsid w:val="00FC2034"/>
    <w:rsid w:val="00FC733F"/>
    <w:rsid w:val="00FD021B"/>
    <w:rsid w:val="00FD2004"/>
    <w:rsid w:val="00FD6A64"/>
    <w:rsid w:val="00FE2D11"/>
    <w:rsid w:val="00FE67C8"/>
    <w:rsid w:val="00FF0246"/>
    <w:rsid w:val="00FF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897CF"/>
  <w15:docId w15:val="{D182D08E-4EEE-4BC7-B950-C3742098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6D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D89"/>
    <w:rPr>
      <w:rFonts w:ascii="Tahoma" w:hAnsi="Tahoma" w:cs="Tahoma"/>
      <w:sz w:val="16"/>
      <w:szCs w:val="16"/>
    </w:rPr>
  </w:style>
  <w:style w:type="paragraph" w:styleId="En-tte">
    <w:name w:val="header"/>
    <w:basedOn w:val="Normal"/>
    <w:link w:val="En-tteCar"/>
    <w:uiPriority w:val="99"/>
    <w:unhideWhenUsed/>
    <w:rsid w:val="00406D89"/>
    <w:pPr>
      <w:tabs>
        <w:tab w:val="center" w:pos="4536"/>
        <w:tab w:val="right" w:pos="9072"/>
      </w:tabs>
      <w:spacing w:after="0" w:line="240" w:lineRule="auto"/>
    </w:pPr>
  </w:style>
  <w:style w:type="character" w:customStyle="1" w:styleId="En-tteCar">
    <w:name w:val="En-tête Car"/>
    <w:basedOn w:val="Policepardfaut"/>
    <w:link w:val="En-tte"/>
    <w:uiPriority w:val="99"/>
    <w:rsid w:val="00406D89"/>
  </w:style>
  <w:style w:type="paragraph" w:styleId="Pieddepage">
    <w:name w:val="footer"/>
    <w:basedOn w:val="Normal"/>
    <w:link w:val="PieddepageCar"/>
    <w:uiPriority w:val="99"/>
    <w:unhideWhenUsed/>
    <w:rsid w:val="00406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6D89"/>
  </w:style>
  <w:style w:type="table" w:styleId="Grilledutableau">
    <w:name w:val="Table Grid"/>
    <w:basedOn w:val="TableauNormal"/>
    <w:uiPriority w:val="59"/>
    <w:rsid w:val="002B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00239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2390"/>
    <w:rPr>
      <w:rFonts w:eastAsiaTheme="minorEastAsia"/>
      <w:lang w:eastAsia="fr-FR"/>
    </w:rPr>
  </w:style>
  <w:style w:type="table" w:customStyle="1" w:styleId="Grilledutableau1">
    <w:name w:val="Grille du tableau1"/>
    <w:basedOn w:val="TableauNormal"/>
    <w:next w:val="Grilledutableau"/>
    <w:uiPriority w:val="59"/>
    <w:rsid w:val="00CB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D9420F"/>
    <w:rPr>
      <w:rFonts w:eastAsiaTheme="minorEastAsia"/>
      <w:lang w:eastAsia="fr-FR"/>
    </w:rPr>
  </w:style>
  <w:style w:type="paragraph" w:styleId="Paragraphedeliste">
    <w:name w:val="List Paragraph"/>
    <w:basedOn w:val="Normal"/>
    <w:uiPriority w:val="34"/>
    <w:qFormat/>
    <w:rsid w:val="00086B40"/>
    <w:pPr>
      <w:ind w:left="720"/>
      <w:contextualSpacing/>
    </w:pPr>
  </w:style>
  <w:style w:type="paragraph" w:customStyle="1" w:styleId="Default">
    <w:name w:val="Default"/>
    <w:rsid w:val="00481DE3"/>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10">
    <w:name w:val="Pa10"/>
    <w:basedOn w:val="Default"/>
    <w:next w:val="Default"/>
    <w:uiPriority w:val="99"/>
    <w:rsid w:val="00481DE3"/>
    <w:pPr>
      <w:spacing w:line="161" w:lineRule="atLeast"/>
    </w:pPr>
    <w:rPr>
      <w:rFonts w:ascii="DINPro-Bold" w:hAnsi="DINPro-Bold" w:cstheme="minorBidi"/>
      <w:color w:val="auto"/>
    </w:rPr>
  </w:style>
  <w:style w:type="paragraph" w:customStyle="1" w:styleId="GeodeTitreDocument">
    <w:name w:val="Geode_Titre_Document"/>
    <w:basedOn w:val="Normal"/>
    <w:uiPriority w:val="99"/>
    <w:rsid w:val="00E17DC6"/>
    <w:pPr>
      <w:widowControl w:val="0"/>
      <w:suppressAutoHyphens/>
      <w:spacing w:after="120" w:line="240" w:lineRule="auto"/>
      <w:jc w:val="center"/>
    </w:pPr>
    <w:rPr>
      <w:rFonts w:ascii="Arial Narrow" w:eastAsia="Times New Roman" w:hAnsi="Arial Narrow" w:cs="Tahoma"/>
      <w:b/>
      <w:bCs/>
      <w:smallCaps/>
      <w:kern w:val="16"/>
      <w:sz w:val="24"/>
      <w:szCs w:val="24"/>
      <w:lang w:eastAsia="fr-FR"/>
    </w:rPr>
  </w:style>
  <w:style w:type="table" w:customStyle="1" w:styleId="Grilledutableau2">
    <w:name w:val="Grille du tableau2"/>
    <w:basedOn w:val="TableauNormal"/>
    <w:next w:val="Grilledutableau"/>
    <w:uiPriority w:val="59"/>
    <w:rsid w:val="00E97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F1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F1E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013">
      <w:bodyDiv w:val="1"/>
      <w:marLeft w:val="0"/>
      <w:marRight w:val="0"/>
      <w:marTop w:val="0"/>
      <w:marBottom w:val="0"/>
      <w:divBdr>
        <w:top w:val="none" w:sz="0" w:space="0" w:color="auto"/>
        <w:left w:val="none" w:sz="0" w:space="0" w:color="auto"/>
        <w:bottom w:val="none" w:sz="0" w:space="0" w:color="auto"/>
        <w:right w:val="none" w:sz="0" w:space="0" w:color="auto"/>
      </w:divBdr>
    </w:div>
    <w:div w:id="361126069">
      <w:bodyDiv w:val="1"/>
      <w:marLeft w:val="0"/>
      <w:marRight w:val="0"/>
      <w:marTop w:val="0"/>
      <w:marBottom w:val="0"/>
      <w:divBdr>
        <w:top w:val="none" w:sz="0" w:space="0" w:color="auto"/>
        <w:left w:val="none" w:sz="0" w:space="0" w:color="auto"/>
        <w:bottom w:val="none" w:sz="0" w:space="0" w:color="auto"/>
        <w:right w:val="none" w:sz="0" w:space="0" w:color="auto"/>
      </w:divBdr>
    </w:div>
    <w:div w:id="17142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Instruction dans les familles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59784-3AE9-4055-8B46-7E34B160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Guide de passation Evaluation Mathématiques CM1</vt:lpstr>
    </vt:vector>
  </TitlesOfParts>
  <Company>CPC Calvados, mai 2020</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passation Evaluation Mathématiques CM1</dc:title>
  <dc:subject>Nom :</dc:subject>
  <dc:creator>CPC Calvados, mai 2017</dc:creator>
  <cp:lastModifiedBy>BRUNO OUTIN</cp:lastModifiedBy>
  <cp:revision>3</cp:revision>
  <cp:lastPrinted>2020-05-03T16:38:00Z</cp:lastPrinted>
  <dcterms:created xsi:type="dcterms:W3CDTF">2020-05-03T20:35:00Z</dcterms:created>
  <dcterms:modified xsi:type="dcterms:W3CDTF">2020-05-04T12:40:00Z</dcterms:modified>
</cp:coreProperties>
</file>