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F0E" w:rsidRPr="00937668" w:rsidRDefault="00D77287" w:rsidP="00076F0E">
      <w:pPr>
        <w:spacing w:after="0"/>
      </w:pPr>
      <w:r w:rsidRPr="00937668">
        <w:rPr>
          <w:noProof/>
        </w:rPr>
        <mc:AlternateContent>
          <mc:Choice Requires="wps">
            <w:drawing>
              <wp:anchor distT="0" distB="0" distL="114300" distR="114300" simplePos="0" relativeHeight="251659264" behindDoc="0" locked="0" layoutInCell="1" allowOverlap="1" wp14:anchorId="263F79D1" wp14:editId="6C311C91">
                <wp:simplePos x="0" y="0"/>
                <wp:positionH relativeFrom="column">
                  <wp:posOffset>1885950</wp:posOffset>
                </wp:positionH>
                <wp:positionV relativeFrom="paragraph">
                  <wp:posOffset>-266700</wp:posOffset>
                </wp:positionV>
                <wp:extent cx="6619875" cy="476250"/>
                <wp:effectExtent l="0" t="0" r="28575"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476250"/>
                        </a:xfrm>
                        <a:prstGeom prst="rect">
                          <a:avLst/>
                        </a:prstGeom>
                        <a:solidFill>
                          <a:srgbClr val="FFFFFF"/>
                        </a:solidFill>
                        <a:ln w="9525">
                          <a:solidFill>
                            <a:srgbClr val="000000"/>
                          </a:solidFill>
                          <a:miter lim="800000"/>
                          <a:headEnd/>
                          <a:tailEnd/>
                        </a:ln>
                      </wps:spPr>
                      <wps:txbx>
                        <w:txbxContent>
                          <w:p w:rsidR="00076F0E" w:rsidRPr="00076F0E" w:rsidRDefault="009C2F6C" w:rsidP="00076F0E">
                            <w:pPr>
                              <w:spacing w:after="0" w:line="240" w:lineRule="auto"/>
                              <w:jc w:val="center"/>
                              <w:rPr>
                                <w:b/>
                                <w:i/>
                                <w:sz w:val="24"/>
                                <w:szCs w:val="24"/>
                              </w:rPr>
                            </w:pPr>
                            <w:r w:rsidRPr="00076F0E">
                              <w:rPr>
                                <w:b/>
                                <w:i/>
                                <w:sz w:val="24"/>
                                <w:szCs w:val="24"/>
                              </w:rPr>
                              <w:t>DRAMA</w:t>
                            </w:r>
                          </w:p>
                          <w:p w:rsidR="009C2F6C" w:rsidRPr="00076F0E" w:rsidRDefault="00B75E34" w:rsidP="00076F0E">
                            <w:pPr>
                              <w:spacing w:after="0" w:line="240" w:lineRule="auto"/>
                              <w:jc w:val="center"/>
                              <w:rPr>
                                <w:b/>
                                <w:i/>
                                <w:sz w:val="24"/>
                                <w:szCs w:val="24"/>
                              </w:rPr>
                            </w:pPr>
                            <w:r w:rsidRPr="00076F0E">
                              <w:rPr>
                                <w:b/>
                                <w:sz w:val="24"/>
                                <w:szCs w:val="24"/>
                              </w:rPr>
                              <w:t>Jeu théâtral pour apprendre l’</w:t>
                            </w:r>
                            <w:r w:rsidR="009C2F6C" w:rsidRPr="00076F0E">
                              <w:rPr>
                                <w:b/>
                                <w:sz w:val="24"/>
                                <w:szCs w:val="24"/>
                              </w:rPr>
                              <w:t>anglais</w:t>
                            </w:r>
                          </w:p>
                          <w:p w:rsidR="009C2F6C" w:rsidRPr="00076F0E" w:rsidRDefault="009C2F6C" w:rsidP="00B75E34">
                            <w:pPr>
                              <w:spacing w:line="240" w:lineRule="auto"/>
                              <w:jc w:val="center"/>
                              <w:rPr>
                                <w:b/>
                                <w:sz w:val="24"/>
                                <w:szCs w:val="24"/>
                              </w:rPr>
                            </w:pPr>
                          </w:p>
                          <w:p w:rsidR="009C2F6C" w:rsidRPr="006D591B" w:rsidRDefault="009C2F6C" w:rsidP="00B75E34">
                            <w:pPr>
                              <w:jc w:val="center"/>
                              <w:rPr>
                                <w:b/>
                                <w:sz w:val="28"/>
                                <w:szCs w:val="28"/>
                              </w:rPr>
                            </w:pPr>
                          </w:p>
                          <w:p w:rsidR="009C2F6C" w:rsidRPr="006D591B" w:rsidRDefault="009C2F6C" w:rsidP="00B75E34">
                            <w:pPr>
                              <w:jc w:val="center"/>
                              <w:rPr>
                                <w:b/>
                                <w:sz w:val="28"/>
                                <w:szCs w:val="28"/>
                              </w:rPr>
                            </w:pPr>
                          </w:p>
                          <w:p w:rsidR="009C2F6C" w:rsidRPr="006D591B" w:rsidRDefault="009C2F6C" w:rsidP="00B75E34">
                            <w:pPr>
                              <w:jc w:val="cente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48.5pt;margin-top:-21pt;width:521.2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vM0KgIAAEsEAAAOAAAAZHJzL2Uyb0RvYy54bWysVE2P0zAQvSPxHyzfadLSz6jpaulShLR8&#10;SAsXbo7tNBa2J9huk+6vZ+x0S7XABZGD5fGMn2fem8n6pjeaHKXzCmxJx6OcEmk5CGX3Jf36Zfdq&#10;SYkPzAqmwcqSnqSnN5uXL9ZdW8gJNKCFdARBrC+6tqRNCG2RZZ430jA/glZadNbgDAtoun0mHOsQ&#10;3ehskufzrAMnWgdceo+nd4OTbhJ+XUsePtW1l4HokmJuIa0urVVcs82aFXvH2kbxcxrsH7IwTFl8&#10;9AJ1xwIjB6d+gzKKO/BQhxEHk0FdKy5TDVjNOH9WzUPDWplqQXJ8e6HJ/z9Y/vH42RElSvo6X1Bi&#10;mUGRvqFUREgSZB8kmUSSutYXGPvQYnTo30CPYqeCfXsP/LsnFrYNs3t56xx0jWQCkxzHm9nV1QHH&#10;R5Cq+wAC32KHAAmor52JDCInBNFRrNNFIMyDcDycz8er5WJGCUffdDGfzJKCGSuebrfOh3cSDImb&#10;kjpsgITOjvc+xGxY8RQSH/OgldgprZPh9tVWO3Jk2Cy79KUCnoVpS7qSrmaT2UDAXyHy9P0JwqiA&#10;Xa+VKenyEsSKSNtbK1JPBqb0sMeUtT3zGKkbSAx91Z91qUCckFEHQ3fjNOKmAfdISYedXVL/48Cc&#10;pES/t6jKajydxlFIxnS2mKDhrj3VtYdZjlAlDZQM221I4xMJs3CL6tUqERtlHjI554odm/g+T1cc&#10;iWs7Rf36B2x+AgAA//8DAFBLAwQUAAYACAAAACEAKjIT3+EAAAALAQAADwAAAGRycy9kb3ducmV2&#10;LnhtbEyPwU7DMBBE70j8g7VIXFDrEJe2CdlUCAkENygIrm7sJhH2OthuGv4e9wS3Wc1o9k21maxh&#10;o/ahd4RwPc+AaWqc6qlFeH97mK2BhShJSeNII/zoAJv6/KySpXJHetXjNrYslVAoJUIX41ByHppO&#10;WxnmbtCUvL3zVsZ0+pYrL4+p3BqeZ9mSW9lT+tDJQd93uvnaHizCevE0foZn8fLRLPemiFer8fHb&#10;I15eTHe3wKKe4l8YTvgJHerEtHMHUoEZhLxYpS0RYbbIkzglhChugO0QhMiA1xX/v6H+BQAA//8D&#10;AFBLAQItABQABgAIAAAAIQC2gziS/gAAAOEBAAATAAAAAAAAAAAAAAAAAAAAAABbQ29udGVudF9U&#10;eXBlc10ueG1sUEsBAi0AFAAGAAgAAAAhADj9If/WAAAAlAEAAAsAAAAAAAAAAAAAAAAALwEAAF9y&#10;ZWxzLy5yZWxzUEsBAi0AFAAGAAgAAAAhANo+8zQqAgAASwQAAA4AAAAAAAAAAAAAAAAALgIAAGRy&#10;cy9lMm9Eb2MueG1sUEsBAi0AFAAGAAgAAAAhACoyE9/hAAAACwEAAA8AAAAAAAAAAAAAAAAAhAQA&#10;AGRycy9kb3ducmV2LnhtbFBLBQYAAAAABAAEAPMAAACSBQAAAAA=&#10;">
                <v:textbox>
                  <w:txbxContent>
                    <w:p w:rsidR="00076F0E" w:rsidRPr="00076F0E" w:rsidRDefault="009C2F6C" w:rsidP="00076F0E">
                      <w:pPr>
                        <w:spacing w:after="0" w:line="240" w:lineRule="auto"/>
                        <w:jc w:val="center"/>
                        <w:rPr>
                          <w:b/>
                          <w:i/>
                          <w:sz w:val="24"/>
                          <w:szCs w:val="24"/>
                        </w:rPr>
                      </w:pPr>
                      <w:r w:rsidRPr="00076F0E">
                        <w:rPr>
                          <w:b/>
                          <w:i/>
                          <w:sz w:val="24"/>
                          <w:szCs w:val="24"/>
                        </w:rPr>
                        <w:t>DRAMA</w:t>
                      </w:r>
                    </w:p>
                    <w:p w:rsidR="009C2F6C" w:rsidRPr="00076F0E" w:rsidRDefault="00B75E34" w:rsidP="00076F0E">
                      <w:pPr>
                        <w:spacing w:after="0" w:line="240" w:lineRule="auto"/>
                        <w:jc w:val="center"/>
                        <w:rPr>
                          <w:b/>
                          <w:i/>
                          <w:sz w:val="24"/>
                          <w:szCs w:val="24"/>
                        </w:rPr>
                      </w:pPr>
                      <w:r w:rsidRPr="00076F0E">
                        <w:rPr>
                          <w:b/>
                          <w:sz w:val="24"/>
                          <w:szCs w:val="24"/>
                        </w:rPr>
                        <w:t>Jeu théâtral pour apprendre l’</w:t>
                      </w:r>
                      <w:r w:rsidR="009C2F6C" w:rsidRPr="00076F0E">
                        <w:rPr>
                          <w:b/>
                          <w:sz w:val="24"/>
                          <w:szCs w:val="24"/>
                        </w:rPr>
                        <w:t>anglais</w:t>
                      </w:r>
                    </w:p>
                    <w:p w:rsidR="009C2F6C" w:rsidRPr="00076F0E" w:rsidRDefault="009C2F6C" w:rsidP="00B75E34">
                      <w:pPr>
                        <w:spacing w:line="240" w:lineRule="auto"/>
                        <w:jc w:val="center"/>
                        <w:rPr>
                          <w:b/>
                          <w:sz w:val="24"/>
                          <w:szCs w:val="24"/>
                        </w:rPr>
                      </w:pPr>
                    </w:p>
                    <w:p w:rsidR="009C2F6C" w:rsidRPr="006D591B" w:rsidRDefault="009C2F6C" w:rsidP="00B75E34">
                      <w:pPr>
                        <w:jc w:val="center"/>
                        <w:rPr>
                          <w:b/>
                          <w:sz w:val="28"/>
                          <w:szCs w:val="28"/>
                        </w:rPr>
                      </w:pPr>
                    </w:p>
                    <w:p w:rsidR="009C2F6C" w:rsidRPr="006D591B" w:rsidRDefault="009C2F6C" w:rsidP="00B75E34">
                      <w:pPr>
                        <w:jc w:val="center"/>
                        <w:rPr>
                          <w:b/>
                          <w:sz w:val="28"/>
                          <w:szCs w:val="28"/>
                        </w:rPr>
                      </w:pPr>
                    </w:p>
                    <w:p w:rsidR="009C2F6C" w:rsidRPr="006D591B" w:rsidRDefault="009C2F6C" w:rsidP="00B75E34">
                      <w:pPr>
                        <w:jc w:val="center"/>
                        <w:rPr>
                          <w:b/>
                          <w:sz w:val="28"/>
                          <w:szCs w:val="28"/>
                        </w:rPr>
                      </w:pPr>
                    </w:p>
                  </w:txbxContent>
                </v:textbox>
              </v:shape>
            </w:pict>
          </mc:Fallback>
        </mc:AlternateContent>
      </w:r>
    </w:p>
    <w:p w:rsidR="00D06F9A" w:rsidRPr="00937668" w:rsidRDefault="0068762B" w:rsidP="00076F0E">
      <w:pPr>
        <w:spacing w:after="0"/>
      </w:pPr>
      <w:r w:rsidRPr="00937668">
        <w:rPr>
          <w:noProof/>
        </w:rPr>
        <mc:AlternateContent>
          <mc:Choice Requires="wps">
            <w:drawing>
              <wp:anchor distT="0" distB="0" distL="114300" distR="114300" simplePos="0" relativeHeight="251675648" behindDoc="0" locked="0" layoutInCell="1" allowOverlap="1" wp14:anchorId="3321D81E" wp14:editId="346CD10A">
                <wp:simplePos x="0" y="0"/>
                <wp:positionH relativeFrom="column">
                  <wp:posOffset>-76200</wp:posOffset>
                </wp:positionH>
                <wp:positionV relativeFrom="paragraph">
                  <wp:posOffset>200660</wp:posOffset>
                </wp:positionV>
                <wp:extent cx="10010775" cy="228600"/>
                <wp:effectExtent l="0" t="0" r="28575" b="1905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0775" cy="228600"/>
                        </a:xfrm>
                        <a:prstGeom prst="rect">
                          <a:avLst/>
                        </a:prstGeom>
                        <a:solidFill>
                          <a:srgbClr val="C0504D">
                            <a:lumMod val="40000"/>
                            <a:lumOff val="60000"/>
                          </a:srgbClr>
                        </a:solidFill>
                        <a:ln w="9525">
                          <a:solidFill>
                            <a:srgbClr val="000000"/>
                          </a:solidFill>
                          <a:miter lim="800000"/>
                          <a:headEnd/>
                          <a:tailEnd/>
                        </a:ln>
                      </wps:spPr>
                      <wps:txbx>
                        <w:txbxContent>
                          <w:p w:rsidR="000F5BA3" w:rsidRPr="00B813F1" w:rsidRDefault="00B75E34" w:rsidP="00B75E34">
                            <w:pPr>
                              <w:jc w:val="center"/>
                            </w:pPr>
                            <w:r>
                              <w:rPr>
                                <w:rFonts w:ascii="Univers-CondensedBold" w:eastAsiaTheme="minorHAnsi" w:hAnsi="Univers-CondensedBold" w:cs="Univers-CondensedBold"/>
                                <w:b/>
                                <w:bCs/>
                                <w:sz w:val="20"/>
                                <w:szCs w:val="20"/>
                                <w:lang w:eastAsia="en-US"/>
                              </w:rPr>
                              <w:t>SOCLE COMMUN DE CONNAISSANCES, DE</w:t>
                            </w:r>
                            <w:r w:rsidR="000F5BA3" w:rsidRPr="00B813F1">
                              <w:rPr>
                                <w:rFonts w:ascii="Univers-CondensedBold" w:eastAsiaTheme="minorHAnsi" w:hAnsi="Univers-CondensedBold" w:cs="Univers-CondensedBold"/>
                                <w:b/>
                                <w:bCs/>
                                <w:sz w:val="20"/>
                                <w:szCs w:val="20"/>
                                <w:lang w:eastAsia="en-US"/>
                              </w:rPr>
                              <w:t xml:space="preserve"> COMPÉTENCES</w:t>
                            </w:r>
                            <w:r>
                              <w:rPr>
                                <w:rFonts w:ascii="Univers-CondensedBold" w:eastAsiaTheme="minorHAnsi" w:hAnsi="Univers-CondensedBold" w:cs="Univers-CondensedBold"/>
                                <w:b/>
                                <w:bCs/>
                                <w:sz w:val="20"/>
                                <w:szCs w:val="20"/>
                                <w:lang w:eastAsia="en-US"/>
                              </w:rPr>
                              <w:t xml:space="preserve"> ET DE CULTURE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pt;margin-top:15.8pt;width:788.2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q5RgIAAIsEAAAOAAAAZHJzL2Uyb0RvYy54bWysVE2P0zAQvSPxHyzfadKo3e5GTVdLyyKk&#10;5UNauHBzHKexsD3BdpuUX8/Y7mYLiAuih8gf4zdv3pvp+nbUihyFdRJMReeznBJhODTS7Cv65fP9&#10;q2tKnGemYQqMqOhJOHq7efliPfSlKKAD1QhLEMS4cugr2nnfl1nmeCc0czPohcHLFqxmHrd2nzWW&#10;DYiuVVbk+VU2gG16C1w4h6e7dEk3Eb9tBfcf29YJT1RFkZuPXxu/dfhmmzUr95b1neRnGuwfWGgm&#10;DSadoHbMM3Kw8g8oLbkFB62fcdAZtK3kItaA1czz36p57FgvYi0ojusnmdz/g+Ufjp8skQ16V1Bi&#10;mEaPvqJTpBHEi9ELUgSNht6VGPrYY7AfX8OI8bFe1z8A/+aIgW3HzF7cWQtDJ1iDHOfhZXbxNOG4&#10;AFIP76HBXOzgIQKNrdVBQJSEIDp6dZr8QR6Eh5Q5arRaLSnheFkU11d5dDBj5dPz3jr/VoAmYVFR&#10;iw0Q4dnxwflAh5VPISGbAyWbe6lU3Nh9vVWWHBk2yzZf5otdfKsOGsmm40WOv9Q1eIy9lY6RyETF&#10;JZiY6xd8ZchQ0ZtlsUzS/TV3AHuGuwzT0uO4KKkrej0FsTII/sY0sZk9kyqtsVZlzg4E0ZP8fqzH&#10;aPhkbA3NCS2xkKYDpxkXHdgflAw4GRV13w/MCkrUO4O23swXizBKcbNYrgrc2Mub+vKGGY5QFfWU&#10;pOXWx/ELghu4Q/tbGY0JfZKYnCljx0cNz9MZRupyH6Oe/0M2PwEAAP//AwBQSwMEFAAGAAgAAAAh&#10;AF2QXVneAAAACgEAAA8AAABkcnMvZG93bnJldi54bWxMj8FOwzAQRO9I/IO1SNxaJ6E1JMSpAAlu&#10;CLVUPbuxSSLsdWRv2vD3uCc4jmY086bezM6ykwlx8CghX2bADLZeD9hJ2H++Lh6ARVKolfVoJPyY&#10;CJvm+qpWlfZn3JrTjjqWSjBWSkJPNFacx7Y3TsWlHw0m78sHpyjJ0HEd1DmVO8uLLBPcqQHTQq9G&#10;89Kb9ns3ubSbWb36OJSTK55D3JbT+xuVJOXtzfz0CIzMTH9huOAndGgS09FPqCOzEhZ5kb6QhLtc&#10;ALsE1mK1BnaUIO4F8Kbm/y80vwAAAP//AwBQSwECLQAUAAYACAAAACEAtoM4kv4AAADhAQAAEwAA&#10;AAAAAAAAAAAAAAAAAAAAW0NvbnRlbnRfVHlwZXNdLnhtbFBLAQItABQABgAIAAAAIQA4/SH/1gAA&#10;AJQBAAALAAAAAAAAAAAAAAAAAC8BAABfcmVscy8ucmVsc1BLAQItABQABgAIAAAAIQDfrDq5RgIA&#10;AIsEAAAOAAAAAAAAAAAAAAAAAC4CAABkcnMvZTJvRG9jLnhtbFBLAQItABQABgAIAAAAIQBdkF1Z&#10;3gAAAAoBAAAPAAAAAAAAAAAAAAAAAKAEAABkcnMvZG93bnJldi54bWxQSwUGAAAAAAQABADzAAAA&#10;qwUAAAAA&#10;" fillcolor="#e6b9b8">
                <v:textbox>
                  <w:txbxContent>
                    <w:p w:rsidR="000F5BA3" w:rsidRPr="00B813F1" w:rsidRDefault="00B75E34" w:rsidP="00B75E34">
                      <w:pPr>
                        <w:jc w:val="center"/>
                      </w:pPr>
                      <w:r>
                        <w:rPr>
                          <w:rFonts w:ascii="Univers-CondensedBold" w:eastAsiaTheme="minorHAnsi" w:hAnsi="Univers-CondensedBold" w:cs="Univers-CondensedBold"/>
                          <w:b/>
                          <w:bCs/>
                          <w:sz w:val="20"/>
                          <w:szCs w:val="20"/>
                          <w:lang w:eastAsia="en-US"/>
                        </w:rPr>
                        <w:t>SOCLE COMMUN DE CONNAISSANCES, DE</w:t>
                      </w:r>
                      <w:r w:rsidR="000F5BA3" w:rsidRPr="00B813F1">
                        <w:rPr>
                          <w:rFonts w:ascii="Univers-CondensedBold" w:eastAsiaTheme="minorHAnsi" w:hAnsi="Univers-CondensedBold" w:cs="Univers-CondensedBold"/>
                          <w:b/>
                          <w:bCs/>
                          <w:sz w:val="20"/>
                          <w:szCs w:val="20"/>
                          <w:lang w:eastAsia="en-US"/>
                        </w:rPr>
                        <w:t xml:space="preserve"> COMPÉTENCES</w:t>
                      </w:r>
                      <w:r>
                        <w:rPr>
                          <w:rFonts w:ascii="Univers-CondensedBold" w:eastAsiaTheme="minorHAnsi" w:hAnsi="Univers-CondensedBold" w:cs="Univers-CondensedBold"/>
                          <w:b/>
                          <w:bCs/>
                          <w:sz w:val="20"/>
                          <w:szCs w:val="20"/>
                          <w:lang w:eastAsia="en-US"/>
                        </w:rPr>
                        <w:t xml:space="preserve"> ET DE CULTURE</w:t>
                      </w:r>
                    </w:p>
                  </w:txbxContent>
                </v:textbox>
              </v:shape>
            </w:pict>
          </mc:Fallback>
        </mc:AlternateContent>
      </w:r>
    </w:p>
    <w:p w:rsidR="00D06F9A" w:rsidRPr="00937668" w:rsidRDefault="0068762B">
      <w:r w:rsidRPr="00937668">
        <w:rPr>
          <w:noProof/>
        </w:rPr>
        <mc:AlternateContent>
          <mc:Choice Requires="wps">
            <w:drawing>
              <wp:anchor distT="0" distB="0" distL="114300" distR="114300" simplePos="0" relativeHeight="251661312" behindDoc="0" locked="0" layoutInCell="1" allowOverlap="1" wp14:anchorId="4D9C33D0" wp14:editId="7C7CA1D4">
                <wp:simplePos x="0" y="0"/>
                <wp:positionH relativeFrom="column">
                  <wp:posOffset>-79513</wp:posOffset>
                </wp:positionH>
                <wp:positionV relativeFrom="paragraph">
                  <wp:posOffset>2899</wp:posOffset>
                </wp:positionV>
                <wp:extent cx="10010775" cy="3727174"/>
                <wp:effectExtent l="0" t="0" r="28575" b="26035"/>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0775" cy="3727174"/>
                        </a:xfrm>
                        <a:prstGeom prst="rect">
                          <a:avLst/>
                        </a:prstGeom>
                        <a:solidFill>
                          <a:srgbClr val="C0504D">
                            <a:lumMod val="20000"/>
                            <a:lumOff val="80000"/>
                          </a:srgbClr>
                        </a:solidFill>
                        <a:ln w="9525">
                          <a:solidFill>
                            <a:srgbClr val="000000"/>
                          </a:solidFill>
                          <a:miter lim="800000"/>
                          <a:headEnd/>
                          <a:tailEnd/>
                        </a:ln>
                      </wps:spPr>
                      <wps:txbx>
                        <w:txbxContent>
                          <w:p w:rsidR="00B54C3D" w:rsidRDefault="00D06F9A" w:rsidP="00B54C3D">
                            <w:pPr>
                              <w:jc w:val="center"/>
                              <w:rPr>
                                <w:b/>
                              </w:rPr>
                            </w:pPr>
                            <w:r w:rsidRPr="00F70372">
                              <w:rPr>
                                <w:b/>
                              </w:rPr>
                              <w:t>Compétence</w:t>
                            </w:r>
                            <w:r w:rsidR="005937B1" w:rsidRPr="00F70372">
                              <w:rPr>
                                <w:b/>
                              </w:rPr>
                              <w:t>s</w:t>
                            </w:r>
                            <w:r w:rsidRPr="00F70372">
                              <w:rPr>
                                <w:b/>
                              </w:rPr>
                              <w:t xml:space="preserve"> </w:t>
                            </w:r>
                            <w:r w:rsidR="008306AE" w:rsidRPr="00F70372">
                              <w:rPr>
                                <w:b/>
                              </w:rPr>
                              <w:t>du socle</w:t>
                            </w:r>
                          </w:p>
                          <w:p w:rsidR="00B54C3D" w:rsidRPr="00937668" w:rsidRDefault="00D37B73" w:rsidP="00B54C3D">
                            <w:pPr>
                              <w:spacing w:after="0" w:line="240" w:lineRule="auto"/>
                              <w:rPr>
                                <w:b/>
                              </w:rPr>
                            </w:pPr>
                            <w:r w:rsidRPr="00937668">
                              <w:rPr>
                                <w:rFonts w:cs="Arial"/>
                                <w:b/>
                              </w:rPr>
                              <w:t>Domaine 1 : les langages pour penser et communiquer  </w:t>
                            </w:r>
                          </w:p>
                          <w:p w:rsidR="009C2F6C" w:rsidRPr="00937668" w:rsidRDefault="009C2F6C" w:rsidP="00B54C3D">
                            <w:pPr>
                              <w:spacing w:after="0" w:line="240" w:lineRule="auto"/>
                              <w:rPr>
                                <w:b/>
                              </w:rPr>
                            </w:pPr>
                            <w:r w:rsidRPr="00937668">
                              <w:rPr>
                                <w:rFonts w:cs="Arial"/>
                              </w:rPr>
                              <w:t xml:space="preserve">Comprendre, s’exprimer en utilisant une langue étrangère : </w:t>
                            </w:r>
                          </w:p>
                          <w:p w:rsidR="009C2F6C" w:rsidRPr="00937668" w:rsidRDefault="009C2F6C" w:rsidP="00B54C3D">
                            <w:pPr>
                              <w:pStyle w:val="Paragraphedeliste"/>
                              <w:widowControl w:val="0"/>
                              <w:numPr>
                                <w:ilvl w:val="0"/>
                                <w:numId w:val="4"/>
                              </w:numPr>
                              <w:autoSpaceDE w:val="0"/>
                              <w:autoSpaceDN w:val="0"/>
                              <w:adjustRightInd w:val="0"/>
                              <w:spacing w:after="0" w:line="240" w:lineRule="auto"/>
                              <w:ind w:left="0"/>
                              <w:rPr>
                                <w:rFonts w:cs="Arial"/>
                              </w:rPr>
                            </w:pPr>
                            <w:r w:rsidRPr="00937668">
                              <w:rPr>
                                <w:rFonts w:cs="Arial"/>
                              </w:rPr>
                              <w:t xml:space="preserve">comprendre des messages oraux et écrits, </w:t>
                            </w:r>
                          </w:p>
                          <w:p w:rsidR="009C2F6C" w:rsidRPr="00937668" w:rsidRDefault="009C2F6C" w:rsidP="00B54C3D">
                            <w:pPr>
                              <w:pStyle w:val="Paragraphedeliste"/>
                              <w:widowControl w:val="0"/>
                              <w:numPr>
                                <w:ilvl w:val="0"/>
                                <w:numId w:val="4"/>
                              </w:numPr>
                              <w:autoSpaceDE w:val="0"/>
                              <w:autoSpaceDN w:val="0"/>
                              <w:adjustRightInd w:val="0"/>
                              <w:spacing w:after="0" w:line="240" w:lineRule="auto"/>
                              <w:ind w:left="0"/>
                              <w:rPr>
                                <w:rFonts w:cs="Arial"/>
                              </w:rPr>
                            </w:pPr>
                            <w:r w:rsidRPr="00937668">
                              <w:rPr>
                                <w:rFonts w:cs="Arial"/>
                              </w:rPr>
                              <w:t xml:space="preserve">s’exprimer et communiquer à l’oral de manière simple, écouter et prendre en compte ses interlocuteurs. </w:t>
                            </w:r>
                          </w:p>
                          <w:p w:rsidR="00D37B73" w:rsidRPr="00937668" w:rsidRDefault="00E57396" w:rsidP="00B54C3D">
                            <w:pPr>
                              <w:pStyle w:val="Paragraphedeliste"/>
                              <w:widowControl w:val="0"/>
                              <w:numPr>
                                <w:ilvl w:val="0"/>
                                <w:numId w:val="4"/>
                              </w:numPr>
                              <w:autoSpaceDE w:val="0"/>
                              <w:autoSpaceDN w:val="0"/>
                              <w:adjustRightInd w:val="0"/>
                              <w:spacing w:after="0" w:line="240" w:lineRule="auto"/>
                              <w:ind w:left="0"/>
                              <w:rPr>
                                <w:rFonts w:cs="Arial"/>
                              </w:rPr>
                            </w:pPr>
                            <w:r w:rsidRPr="00937668">
                              <w:rPr>
                                <w:rFonts w:cs="Arial"/>
                              </w:rPr>
                              <w:t>posséder des connaissances sur le contexte culturel propre à cette langue (modes de vie, organisations sociales, traditions, expressions artistiques …).  </w:t>
                            </w:r>
                          </w:p>
                          <w:p w:rsidR="00937668" w:rsidRPr="00937668" w:rsidRDefault="00937668" w:rsidP="00B54C3D">
                            <w:pPr>
                              <w:pStyle w:val="Paragraphedeliste"/>
                              <w:widowControl w:val="0"/>
                              <w:numPr>
                                <w:ilvl w:val="0"/>
                                <w:numId w:val="4"/>
                              </w:numPr>
                              <w:autoSpaceDE w:val="0"/>
                              <w:autoSpaceDN w:val="0"/>
                              <w:adjustRightInd w:val="0"/>
                              <w:spacing w:after="0" w:line="240" w:lineRule="auto"/>
                              <w:ind w:left="0"/>
                              <w:rPr>
                                <w:rFonts w:cs="Arial"/>
                              </w:rPr>
                            </w:pPr>
                          </w:p>
                          <w:p w:rsidR="00D37B73" w:rsidRPr="00937668" w:rsidRDefault="00D37B73" w:rsidP="00B54C3D">
                            <w:pPr>
                              <w:widowControl w:val="0"/>
                              <w:autoSpaceDE w:val="0"/>
                              <w:autoSpaceDN w:val="0"/>
                              <w:adjustRightInd w:val="0"/>
                              <w:spacing w:after="0" w:line="240" w:lineRule="auto"/>
                              <w:rPr>
                                <w:rFonts w:cs="Arial"/>
                                <w:b/>
                              </w:rPr>
                            </w:pPr>
                            <w:r w:rsidRPr="00937668">
                              <w:rPr>
                                <w:rFonts w:cs="Arial"/>
                                <w:b/>
                              </w:rPr>
                              <w:t>Domaine 2 : les méthodes et outils pour apprendre  </w:t>
                            </w:r>
                          </w:p>
                          <w:p w:rsidR="00D37B73" w:rsidRPr="00937668" w:rsidRDefault="00D37B73" w:rsidP="00B54C3D">
                            <w:pPr>
                              <w:widowControl w:val="0"/>
                              <w:autoSpaceDE w:val="0"/>
                              <w:autoSpaceDN w:val="0"/>
                              <w:adjustRightInd w:val="0"/>
                              <w:spacing w:after="0" w:line="240" w:lineRule="auto"/>
                              <w:rPr>
                                <w:rFonts w:cs="Arial"/>
                              </w:rPr>
                            </w:pPr>
                            <w:r w:rsidRPr="00937668">
                              <w:rPr>
                                <w:rFonts w:cs="Arial"/>
                              </w:rPr>
                              <w:t>Coopération et réalisation de projets  </w:t>
                            </w:r>
                          </w:p>
                          <w:p w:rsidR="00D37B73" w:rsidRPr="00937668" w:rsidRDefault="00D37B73" w:rsidP="00B54C3D">
                            <w:pPr>
                              <w:pStyle w:val="Paragraphedeliste"/>
                              <w:widowControl w:val="0"/>
                              <w:numPr>
                                <w:ilvl w:val="0"/>
                                <w:numId w:val="4"/>
                              </w:numPr>
                              <w:autoSpaceDE w:val="0"/>
                              <w:autoSpaceDN w:val="0"/>
                              <w:adjustRightInd w:val="0"/>
                              <w:spacing w:after="0" w:line="240" w:lineRule="auto"/>
                              <w:ind w:left="0"/>
                              <w:rPr>
                                <w:rFonts w:cs="Arial"/>
                              </w:rPr>
                            </w:pPr>
                            <w:r w:rsidRPr="00937668">
                              <w:rPr>
                                <w:rFonts w:cs="Arial"/>
                              </w:rPr>
                              <w:t xml:space="preserve">L’élève travaille en équipe, partage des tâches, s’engage dans un dialogue constructif, accepte la contradiction tout en défendant son point de vue, fait preuve de diplomatie, négocie et recherche un consensus. </w:t>
                            </w:r>
                          </w:p>
                          <w:p w:rsidR="00937668" w:rsidRPr="00937668" w:rsidRDefault="00937668" w:rsidP="00B54C3D">
                            <w:pPr>
                              <w:pStyle w:val="Paragraphedeliste"/>
                              <w:widowControl w:val="0"/>
                              <w:numPr>
                                <w:ilvl w:val="0"/>
                                <w:numId w:val="4"/>
                              </w:numPr>
                              <w:autoSpaceDE w:val="0"/>
                              <w:autoSpaceDN w:val="0"/>
                              <w:adjustRightInd w:val="0"/>
                              <w:spacing w:after="0" w:line="240" w:lineRule="auto"/>
                              <w:ind w:left="0"/>
                              <w:rPr>
                                <w:rFonts w:cs="Arial"/>
                              </w:rPr>
                            </w:pPr>
                          </w:p>
                          <w:p w:rsidR="00B54C3D" w:rsidRPr="00937668" w:rsidRDefault="00B54C3D" w:rsidP="00B54C3D">
                            <w:pPr>
                              <w:widowControl w:val="0"/>
                              <w:autoSpaceDE w:val="0"/>
                              <w:autoSpaceDN w:val="0"/>
                              <w:adjustRightInd w:val="0"/>
                              <w:spacing w:after="0" w:line="240" w:lineRule="auto"/>
                              <w:rPr>
                                <w:rFonts w:cs="Arial"/>
                                <w:b/>
                              </w:rPr>
                            </w:pPr>
                            <w:r w:rsidRPr="00937668">
                              <w:rPr>
                                <w:rFonts w:cs="Arial"/>
                                <w:b/>
                              </w:rPr>
                              <w:t>Domaine 3 : la formation de la personne et du citoyen</w:t>
                            </w:r>
                          </w:p>
                          <w:p w:rsidR="00B54C3D" w:rsidRPr="00937668" w:rsidRDefault="00B54C3D" w:rsidP="00B54C3D">
                            <w:pPr>
                              <w:widowControl w:val="0"/>
                              <w:autoSpaceDE w:val="0"/>
                              <w:autoSpaceDN w:val="0"/>
                              <w:adjustRightInd w:val="0"/>
                              <w:spacing w:after="0" w:line="240" w:lineRule="auto"/>
                              <w:rPr>
                                <w:rFonts w:cs="Arial"/>
                              </w:rPr>
                            </w:pPr>
                            <w:r w:rsidRPr="00937668">
                              <w:rPr>
                                <w:rFonts w:cs="Arial"/>
                              </w:rPr>
                              <w:t>Ce domaine est mis en œuvre dans  toutes les situations concrètes de la vie scolaire où connaissances et valeurs trouvent, en s’exerçant, les conditions d’un apprentissage permanent, qui procède par l’exemple, par l’appel à la sensibilité et à la conscience, par la mobilisation du vécu et par l’engagement de chacun.</w:t>
                            </w:r>
                          </w:p>
                          <w:p w:rsidR="00937668" w:rsidRPr="00937668" w:rsidRDefault="00937668" w:rsidP="00B54C3D">
                            <w:pPr>
                              <w:widowControl w:val="0"/>
                              <w:autoSpaceDE w:val="0"/>
                              <w:autoSpaceDN w:val="0"/>
                              <w:adjustRightInd w:val="0"/>
                              <w:spacing w:after="0" w:line="240" w:lineRule="auto"/>
                              <w:rPr>
                                <w:rFonts w:cs="Arial"/>
                              </w:rPr>
                            </w:pPr>
                          </w:p>
                          <w:p w:rsidR="00B54C3D" w:rsidRPr="00937668" w:rsidRDefault="00B54C3D" w:rsidP="00B54C3D">
                            <w:pPr>
                              <w:widowControl w:val="0"/>
                              <w:autoSpaceDE w:val="0"/>
                              <w:autoSpaceDN w:val="0"/>
                              <w:adjustRightInd w:val="0"/>
                              <w:spacing w:after="0" w:line="240" w:lineRule="auto"/>
                              <w:rPr>
                                <w:rFonts w:cs="Arial"/>
                                <w:b/>
                              </w:rPr>
                            </w:pPr>
                            <w:r w:rsidRPr="00937668">
                              <w:rPr>
                                <w:rFonts w:cs="Arial"/>
                                <w:b/>
                              </w:rPr>
                              <w:t>Domaine 5 : les représentations du monde et l’activité humaine</w:t>
                            </w:r>
                          </w:p>
                          <w:p w:rsidR="00B54C3D" w:rsidRPr="00937668" w:rsidRDefault="00B54C3D" w:rsidP="00B54C3D">
                            <w:pPr>
                              <w:widowControl w:val="0"/>
                              <w:autoSpaceDE w:val="0"/>
                              <w:autoSpaceDN w:val="0"/>
                              <w:adjustRightInd w:val="0"/>
                              <w:spacing w:after="0" w:line="240" w:lineRule="auto"/>
                              <w:rPr>
                                <w:rFonts w:cs="Arial"/>
                              </w:rPr>
                            </w:pPr>
                            <w:r w:rsidRPr="00937668">
                              <w:rPr>
                                <w:rFonts w:cs="Arial"/>
                              </w:rPr>
                              <w:t>Initier à la diversité des expériences humaines et des formes qu’elles prennent : les diverses cultures, les systèmes de pensée et de conviction, l’art et les œuvres…</w:t>
                            </w:r>
                          </w:p>
                          <w:p w:rsidR="00B54C3D" w:rsidRPr="00937668" w:rsidRDefault="00B54C3D" w:rsidP="00B54C3D">
                            <w:pPr>
                              <w:widowControl w:val="0"/>
                              <w:autoSpaceDE w:val="0"/>
                              <w:autoSpaceDN w:val="0"/>
                              <w:adjustRightInd w:val="0"/>
                              <w:spacing w:after="0" w:line="240" w:lineRule="auto"/>
                              <w:rPr>
                                <w:rFonts w:cs="Arial"/>
                              </w:rPr>
                            </w:pPr>
                            <w:r w:rsidRPr="00937668">
                              <w:rPr>
                                <w:rFonts w:cs="Arial"/>
                              </w:rPr>
                              <w:t>S’ouvrir à l’altérité et contribuer à la construction de la citoyenneté.</w:t>
                            </w:r>
                          </w:p>
                          <w:p w:rsidR="00D37B73" w:rsidRPr="00937668" w:rsidRDefault="00D37B73" w:rsidP="00B54C3D">
                            <w:pPr>
                              <w:pStyle w:val="Paragraphedeliste"/>
                              <w:widowControl w:val="0"/>
                              <w:autoSpaceDE w:val="0"/>
                              <w:autoSpaceDN w:val="0"/>
                              <w:adjustRightInd w:val="0"/>
                              <w:spacing w:after="0" w:line="240" w:lineRule="auto"/>
                              <w:ind w:left="0"/>
                              <w:rPr>
                                <w:rFonts w:ascii="Arial" w:hAnsi="Arial" w:cs="Arial"/>
                              </w:rPr>
                            </w:pPr>
                          </w:p>
                          <w:p w:rsidR="009C2F6C" w:rsidRPr="009C2F6C" w:rsidRDefault="009C2F6C" w:rsidP="00BB31BD">
                            <w:pPr>
                              <w:jc w:val="center"/>
                              <w:rPr>
                                <w:b/>
                                <w:sz w:val="20"/>
                                <w:szCs w:val="20"/>
                              </w:rPr>
                            </w:pPr>
                          </w:p>
                          <w:p w:rsidR="00A43BE6" w:rsidRDefault="00A43BE6" w:rsidP="00A43BE6">
                            <w:pPr>
                              <w:jc w:val="both"/>
                              <w:rPr>
                                <w:b/>
                                <w:sz w:val="20"/>
                              </w:rPr>
                            </w:pPr>
                          </w:p>
                          <w:p w:rsidR="00A43BE6" w:rsidRDefault="00A43BE6" w:rsidP="00A43BE6">
                            <w:pPr>
                              <w:jc w:val="both"/>
                              <w:rPr>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6.25pt;margin-top:.25pt;width:788.25pt;height:2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ucISAIAAIsEAAAOAAAAZHJzL2Uyb0RvYy54bWysVE2P0zAQvSPxHyzfadLS0t2o6WppWYS0&#10;fEgLF26O4zQWtifYbpPur2dspyWCG+IS2fPx5nneTDZ3g1bkJKyTYEo6n+WUCMOhluZQ0m9fH17d&#10;UOI8MzVTYERJz8LRu+3LF5u+K8QCWlC1sARBjCv6rqSt912RZY63QjM3g04YdDZgNfN4tYestqxH&#10;dK2yRZ6/yXqwdWeBC+fQuk9Ouo34TSO4/9w0TniiSorcfPza+K3CN9tuWHGwrGslH2mwf2ChmTRY&#10;9Aq1Z56Ro5V/QWnJLTho/IyDzqBpJBfxDfiaef7Ha55a1on4FmyO665tcv8Pln86fbFE1qgdJYZp&#10;lOg7CkVqQbwYvCCL0KK+cwVGPnUY64e3MITw8FzXPQL/4YiBXcvMQdxbC30rWI0U5yEzm6QmHBdA&#10;qv4j1FiLHT1EoKGxOgBiRwiio1TnqzzIg/BQMscWrdcrSjg6X68X6/l6GYuw4pLfWeffC9AkHEpq&#10;cQAiPjs9Oh/4sOISEvmDkvWDVCpe7KHaKUtODIdll6/y5T7mqqNGtsmMM5ePU4NmnK1kvrmYEd8l&#10;mFjLTfGVIX1Jb1eLVerd1DcmJbQAlqoEuGmYlh7XRUld0lhypBI6/s7UcZg9kyqdMVmZUYLQ9dR/&#10;P1RDFPyqbAX1GTWxkLYDtxkPLdhnSnrcjJK6n0dmBSXqg0Fdb+fLZVileFmu1gu82KmnmnqY4QhV&#10;Uk9JOu58XL/QcAP3qH8jozBhUBKTkTJOfOzhuJ1hpab3GPX7H7L9BQAA//8DAFBLAwQUAAYACAAA&#10;ACEApMjakeAAAAAJAQAADwAAAGRycy9kb3ducmV2LnhtbEyPQWvCQBCF74X+h2UKvelGaazEbKSI&#10;xR6EorV4HZNpEszOhuyqsb++48leBh7v8eZ76by3jTpT52vHBkbDCBRx7oqaSwO7r/fBFJQPyAU2&#10;jsnAlTzMs8eHFJPCXXhD520olZSwT9BAFUKbaO3ziiz6oWuJxftxncUgsit10eFFym2jx1E00RZr&#10;lg8VtrSoKD9uT9bAZrXvf9fH5TXfrXFZrhbt5/dHbMzzU/82AxWoD/cw3PAFHTJhOrgTF141Bgaj&#10;cSxRA3Jvdjx5kW0H0dPXGHSW6v8Lsj8AAAD//wMAUEsBAi0AFAAGAAgAAAAhALaDOJL+AAAA4QEA&#10;ABMAAAAAAAAAAAAAAAAAAAAAAFtDb250ZW50X1R5cGVzXS54bWxQSwECLQAUAAYACAAAACEAOP0h&#10;/9YAAACUAQAACwAAAAAAAAAAAAAAAAAvAQAAX3JlbHMvLnJlbHNQSwECLQAUAAYACAAAACEAs+rn&#10;CEgCAACLBAAADgAAAAAAAAAAAAAAAAAuAgAAZHJzL2Uyb0RvYy54bWxQSwECLQAUAAYACAAAACEA&#10;pMjakeAAAAAJAQAADwAAAAAAAAAAAAAAAACiBAAAZHJzL2Rvd25yZXYueG1sUEsFBgAAAAAEAAQA&#10;8wAAAK8FAAAAAA==&#10;" fillcolor="#f2dcdb">
                <v:textbox>
                  <w:txbxContent>
                    <w:p w:rsidR="00B54C3D" w:rsidRDefault="00D06F9A" w:rsidP="00B54C3D">
                      <w:pPr>
                        <w:jc w:val="center"/>
                        <w:rPr>
                          <w:b/>
                        </w:rPr>
                      </w:pPr>
                      <w:r w:rsidRPr="00F70372">
                        <w:rPr>
                          <w:b/>
                        </w:rPr>
                        <w:t>Compétence</w:t>
                      </w:r>
                      <w:r w:rsidR="005937B1" w:rsidRPr="00F70372">
                        <w:rPr>
                          <w:b/>
                        </w:rPr>
                        <w:t>s</w:t>
                      </w:r>
                      <w:r w:rsidRPr="00F70372">
                        <w:rPr>
                          <w:b/>
                        </w:rPr>
                        <w:t xml:space="preserve"> </w:t>
                      </w:r>
                      <w:r w:rsidR="008306AE" w:rsidRPr="00F70372">
                        <w:rPr>
                          <w:b/>
                        </w:rPr>
                        <w:t>du socle</w:t>
                      </w:r>
                    </w:p>
                    <w:p w:rsidR="00B54C3D" w:rsidRPr="00937668" w:rsidRDefault="00D37B73" w:rsidP="00B54C3D">
                      <w:pPr>
                        <w:spacing w:after="0" w:line="240" w:lineRule="auto"/>
                        <w:rPr>
                          <w:b/>
                        </w:rPr>
                      </w:pPr>
                      <w:r w:rsidRPr="00937668">
                        <w:rPr>
                          <w:rFonts w:cs="Arial"/>
                          <w:b/>
                        </w:rPr>
                        <w:t>Domaine 1 : les langages pour penser et communiquer  </w:t>
                      </w:r>
                    </w:p>
                    <w:p w:rsidR="009C2F6C" w:rsidRPr="00937668" w:rsidRDefault="009C2F6C" w:rsidP="00B54C3D">
                      <w:pPr>
                        <w:spacing w:after="0" w:line="240" w:lineRule="auto"/>
                        <w:rPr>
                          <w:b/>
                        </w:rPr>
                      </w:pPr>
                      <w:r w:rsidRPr="00937668">
                        <w:rPr>
                          <w:rFonts w:cs="Arial"/>
                        </w:rPr>
                        <w:t xml:space="preserve">Comprendre, s’exprimer en utilisant une langue étrangère : </w:t>
                      </w:r>
                    </w:p>
                    <w:p w:rsidR="009C2F6C" w:rsidRPr="00937668" w:rsidRDefault="009C2F6C" w:rsidP="00B54C3D">
                      <w:pPr>
                        <w:pStyle w:val="Paragraphedeliste"/>
                        <w:widowControl w:val="0"/>
                        <w:numPr>
                          <w:ilvl w:val="0"/>
                          <w:numId w:val="4"/>
                        </w:numPr>
                        <w:autoSpaceDE w:val="0"/>
                        <w:autoSpaceDN w:val="0"/>
                        <w:adjustRightInd w:val="0"/>
                        <w:spacing w:after="0" w:line="240" w:lineRule="auto"/>
                        <w:ind w:left="0"/>
                        <w:rPr>
                          <w:rFonts w:cs="Arial"/>
                        </w:rPr>
                      </w:pPr>
                      <w:r w:rsidRPr="00937668">
                        <w:rPr>
                          <w:rFonts w:cs="Arial"/>
                        </w:rPr>
                        <w:t xml:space="preserve">comprendre des messages oraux et écrits, </w:t>
                      </w:r>
                    </w:p>
                    <w:p w:rsidR="009C2F6C" w:rsidRPr="00937668" w:rsidRDefault="009C2F6C" w:rsidP="00B54C3D">
                      <w:pPr>
                        <w:pStyle w:val="Paragraphedeliste"/>
                        <w:widowControl w:val="0"/>
                        <w:numPr>
                          <w:ilvl w:val="0"/>
                          <w:numId w:val="4"/>
                        </w:numPr>
                        <w:autoSpaceDE w:val="0"/>
                        <w:autoSpaceDN w:val="0"/>
                        <w:adjustRightInd w:val="0"/>
                        <w:spacing w:after="0" w:line="240" w:lineRule="auto"/>
                        <w:ind w:left="0"/>
                        <w:rPr>
                          <w:rFonts w:cs="Arial"/>
                        </w:rPr>
                      </w:pPr>
                      <w:r w:rsidRPr="00937668">
                        <w:rPr>
                          <w:rFonts w:cs="Arial"/>
                        </w:rPr>
                        <w:t xml:space="preserve">s’exprimer et communiquer à l’oral de manière simple, écouter et prendre en compte ses interlocuteurs. </w:t>
                      </w:r>
                    </w:p>
                    <w:p w:rsidR="00D37B73" w:rsidRPr="00937668" w:rsidRDefault="00E57396" w:rsidP="00B54C3D">
                      <w:pPr>
                        <w:pStyle w:val="Paragraphedeliste"/>
                        <w:widowControl w:val="0"/>
                        <w:numPr>
                          <w:ilvl w:val="0"/>
                          <w:numId w:val="4"/>
                        </w:numPr>
                        <w:autoSpaceDE w:val="0"/>
                        <w:autoSpaceDN w:val="0"/>
                        <w:adjustRightInd w:val="0"/>
                        <w:spacing w:after="0" w:line="240" w:lineRule="auto"/>
                        <w:ind w:left="0"/>
                        <w:rPr>
                          <w:rFonts w:cs="Arial"/>
                        </w:rPr>
                      </w:pPr>
                      <w:r w:rsidRPr="00937668">
                        <w:rPr>
                          <w:rFonts w:cs="Arial"/>
                        </w:rPr>
                        <w:t>posséder des connaissances sur le contexte culturel propre à cette langue (modes de vie, organisations sociales, traditions, expressions artistiques …).  </w:t>
                      </w:r>
                    </w:p>
                    <w:p w:rsidR="00937668" w:rsidRPr="00937668" w:rsidRDefault="00937668" w:rsidP="00B54C3D">
                      <w:pPr>
                        <w:pStyle w:val="Paragraphedeliste"/>
                        <w:widowControl w:val="0"/>
                        <w:numPr>
                          <w:ilvl w:val="0"/>
                          <w:numId w:val="4"/>
                        </w:numPr>
                        <w:autoSpaceDE w:val="0"/>
                        <w:autoSpaceDN w:val="0"/>
                        <w:adjustRightInd w:val="0"/>
                        <w:spacing w:after="0" w:line="240" w:lineRule="auto"/>
                        <w:ind w:left="0"/>
                        <w:rPr>
                          <w:rFonts w:cs="Arial"/>
                        </w:rPr>
                      </w:pPr>
                    </w:p>
                    <w:p w:rsidR="00D37B73" w:rsidRPr="00937668" w:rsidRDefault="00D37B73" w:rsidP="00B54C3D">
                      <w:pPr>
                        <w:widowControl w:val="0"/>
                        <w:autoSpaceDE w:val="0"/>
                        <w:autoSpaceDN w:val="0"/>
                        <w:adjustRightInd w:val="0"/>
                        <w:spacing w:after="0" w:line="240" w:lineRule="auto"/>
                        <w:rPr>
                          <w:rFonts w:cs="Arial"/>
                          <w:b/>
                        </w:rPr>
                      </w:pPr>
                      <w:r w:rsidRPr="00937668">
                        <w:rPr>
                          <w:rFonts w:cs="Arial"/>
                          <w:b/>
                        </w:rPr>
                        <w:t>Domaine 2 : les méthodes et outils pour apprendre  </w:t>
                      </w:r>
                    </w:p>
                    <w:p w:rsidR="00D37B73" w:rsidRPr="00937668" w:rsidRDefault="00D37B73" w:rsidP="00B54C3D">
                      <w:pPr>
                        <w:widowControl w:val="0"/>
                        <w:autoSpaceDE w:val="0"/>
                        <w:autoSpaceDN w:val="0"/>
                        <w:adjustRightInd w:val="0"/>
                        <w:spacing w:after="0" w:line="240" w:lineRule="auto"/>
                        <w:rPr>
                          <w:rFonts w:cs="Arial"/>
                        </w:rPr>
                      </w:pPr>
                      <w:r w:rsidRPr="00937668">
                        <w:rPr>
                          <w:rFonts w:cs="Arial"/>
                        </w:rPr>
                        <w:t>Coopération et réalisation de projets  </w:t>
                      </w:r>
                    </w:p>
                    <w:p w:rsidR="00D37B73" w:rsidRPr="00937668" w:rsidRDefault="00D37B73" w:rsidP="00B54C3D">
                      <w:pPr>
                        <w:pStyle w:val="Paragraphedeliste"/>
                        <w:widowControl w:val="0"/>
                        <w:numPr>
                          <w:ilvl w:val="0"/>
                          <w:numId w:val="4"/>
                        </w:numPr>
                        <w:autoSpaceDE w:val="0"/>
                        <w:autoSpaceDN w:val="0"/>
                        <w:adjustRightInd w:val="0"/>
                        <w:spacing w:after="0" w:line="240" w:lineRule="auto"/>
                        <w:ind w:left="0"/>
                        <w:rPr>
                          <w:rFonts w:cs="Arial"/>
                        </w:rPr>
                      </w:pPr>
                      <w:r w:rsidRPr="00937668">
                        <w:rPr>
                          <w:rFonts w:cs="Arial"/>
                        </w:rPr>
                        <w:t xml:space="preserve">L’élève travaille en équipe, partage des tâches, s’engage dans un dialogue constructif, accepte la contradiction tout en défendant son point de vue, fait preuve de diplomatie, négocie et recherche un consensus. </w:t>
                      </w:r>
                    </w:p>
                    <w:p w:rsidR="00937668" w:rsidRPr="00937668" w:rsidRDefault="00937668" w:rsidP="00B54C3D">
                      <w:pPr>
                        <w:pStyle w:val="Paragraphedeliste"/>
                        <w:widowControl w:val="0"/>
                        <w:numPr>
                          <w:ilvl w:val="0"/>
                          <w:numId w:val="4"/>
                        </w:numPr>
                        <w:autoSpaceDE w:val="0"/>
                        <w:autoSpaceDN w:val="0"/>
                        <w:adjustRightInd w:val="0"/>
                        <w:spacing w:after="0" w:line="240" w:lineRule="auto"/>
                        <w:ind w:left="0"/>
                        <w:rPr>
                          <w:rFonts w:cs="Arial"/>
                        </w:rPr>
                      </w:pPr>
                    </w:p>
                    <w:p w:rsidR="00B54C3D" w:rsidRPr="00937668" w:rsidRDefault="00B54C3D" w:rsidP="00B54C3D">
                      <w:pPr>
                        <w:widowControl w:val="0"/>
                        <w:autoSpaceDE w:val="0"/>
                        <w:autoSpaceDN w:val="0"/>
                        <w:adjustRightInd w:val="0"/>
                        <w:spacing w:after="0" w:line="240" w:lineRule="auto"/>
                        <w:rPr>
                          <w:rFonts w:cs="Arial"/>
                          <w:b/>
                        </w:rPr>
                      </w:pPr>
                      <w:r w:rsidRPr="00937668">
                        <w:rPr>
                          <w:rFonts w:cs="Arial"/>
                          <w:b/>
                        </w:rPr>
                        <w:t>Domaine 3 : la formation de la personne et du citoyen</w:t>
                      </w:r>
                    </w:p>
                    <w:p w:rsidR="00B54C3D" w:rsidRPr="00937668" w:rsidRDefault="00B54C3D" w:rsidP="00B54C3D">
                      <w:pPr>
                        <w:widowControl w:val="0"/>
                        <w:autoSpaceDE w:val="0"/>
                        <w:autoSpaceDN w:val="0"/>
                        <w:adjustRightInd w:val="0"/>
                        <w:spacing w:after="0" w:line="240" w:lineRule="auto"/>
                        <w:rPr>
                          <w:rFonts w:cs="Arial"/>
                        </w:rPr>
                      </w:pPr>
                      <w:r w:rsidRPr="00937668">
                        <w:rPr>
                          <w:rFonts w:cs="Arial"/>
                        </w:rPr>
                        <w:t>Ce domaine est mis en œuvre dans  toutes les situations concrètes de la vie scolaire où connaissances et valeurs trouvent, en s’exerçant, les conditions d’un apprentissage permanent, qui procède par l’exemple, par l’appel à la sensibilité et à la conscience, par la mobilisation du vécu et par l’engagement de chacun.</w:t>
                      </w:r>
                    </w:p>
                    <w:p w:rsidR="00937668" w:rsidRPr="00937668" w:rsidRDefault="00937668" w:rsidP="00B54C3D">
                      <w:pPr>
                        <w:widowControl w:val="0"/>
                        <w:autoSpaceDE w:val="0"/>
                        <w:autoSpaceDN w:val="0"/>
                        <w:adjustRightInd w:val="0"/>
                        <w:spacing w:after="0" w:line="240" w:lineRule="auto"/>
                        <w:rPr>
                          <w:rFonts w:cs="Arial"/>
                        </w:rPr>
                      </w:pPr>
                    </w:p>
                    <w:p w:rsidR="00B54C3D" w:rsidRPr="00937668" w:rsidRDefault="00B54C3D" w:rsidP="00B54C3D">
                      <w:pPr>
                        <w:widowControl w:val="0"/>
                        <w:autoSpaceDE w:val="0"/>
                        <w:autoSpaceDN w:val="0"/>
                        <w:adjustRightInd w:val="0"/>
                        <w:spacing w:after="0" w:line="240" w:lineRule="auto"/>
                        <w:rPr>
                          <w:rFonts w:cs="Arial"/>
                          <w:b/>
                        </w:rPr>
                      </w:pPr>
                      <w:r w:rsidRPr="00937668">
                        <w:rPr>
                          <w:rFonts w:cs="Arial"/>
                          <w:b/>
                        </w:rPr>
                        <w:t>Domaine 5 : les représentations du monde et l’activité humaine</w:t>
                      </w:r>
                    </w:p>
                    <w:p w:rsidR="00B54C3D" w:rsidRPr="00937668" w:rsidRDefault="00B54C3D" w:rsidP="00B54C3D">
                      <w:pPr>
                        <w:widowControl w:val="0"/>
                        <w:autoSpaceDE w:val="0"/>
                        <w:autoSpaceDN w:val="0"/>
                        <w:adjustRightInd w:val="0"/>
                        <w:spacing w:after="0" w:line="240" w:lineRule="auto"/>
                        <w:rPr>
                          <w:rFonts w:cs="Arial"/>
                        </w:rPr>
                      </w:pPr>
                      <w:r w:rsidRPr="00937668">
                        <w:rPr>
                          <w:rFonts w:cs="Arial"/>
                        </w:rPr>
                        <w:t>Initier à la diversité des expériences humaines et des formes qu’elles prennent : les diverses cultures, les systèmes de pensée et de conviction, l’art et les œuvres…</w:t>
                      </w:r>
                    </w:p>
                    <w:p w:rsidR="00B54C3D" w:rsidRPr="00937668" w:rsidRDefault="00B54C3D" w:rsidP="00B54C3D">
                      <w:pPr>
                        <w:widowControl w:val="0"/>
                        <w:autoSpaceDE w:val="0"/>
                        <w:autoSpaceDN w:val="0"/>
                        <w:adjustRightInd w:val="0"/>
                        <w:spacing w:after="0" w:line="240" w:lineRule="auto"/>
                        <w:rPr>
                          <w:rFonts w:cs="Arial"/>
                        </w:rPr>
                      </w:pPr>
                      <w:r w:rsidRPr="00937668">
                        <w:rPr>
                          <w:rFonts w:cs="Arial"/>
                        </w:rPr>
                        <w:t>S’ouvrir à l’altérité et contribuer à la construction de la citoyenneté.</w:t>
                      </w:r>
                    </w:p>
                    <w:p w:rsidR="00D37B73" w:rsidRPr="00937668" w:rsidRDefault="00D37B73" w:rsidP="00B54C3D">
                      <w:pPr>
                        <w:pStyle w:val="Paragraphedeliste"/>
                        <w:widowControl w:val="0"/>
                        <w:autoSpaceDE w:val="0"/>
                        <w:autoSpaceDN w:val="0"/>
                        <w:adjustRightInd w:val="0"/>
                        <w:spacing w:after="0" w:line="240" w:lineRule="auto"/>
                        <w:ind w:left="0"/>
                        <w:rPr>
                          <w:rFonts w:ascii="Arial" w:hAnsi="Arial" w:cs="Arial"/>
                        </w:rPr>
                      </w:pPr>
                    </w:p>
                    <w:p w:rsidR="009C2F6C" w:rsidRPr="009C2F6C" w:rsidRDefault="009C2F6C" w:rsidP="00BB31BD">
                      <w:pPr>
                        <w:jc w:val="center"/>
                        <w:rPr>
                          <w:b/>
                          <w:sz w:val="20"/>
                          <w:szCs w:val="20"/>
                        </w:rPr>
                      </w:pPr>
                    </w:p>
                    <w:p w:rsidR="00A43BE6" w:rsidRDefault="00A43BE6" w:rsidP="00A43BE6">
                      <w:pPr>
                        <w:jc w:val="both"/>
                        <w:rPr>
                          <w:b/>
                          <w:sz w:val="20"/>
                        </w:rPr>
                      </w:pPr>
                    </w:p>
                    <w:p w:rsidR="00A43BE6" w:rsidRDefault="00A43BE6" w:rsidP="00A43BE6">
                      <w:pPr>
                        <w:jc w:val="both"/>
                        <w:rPr>
                          <w:b/>
                          <w:sz w:val="20"/>
                        </w:rPr>
                      </w:pPr>
                    </w:p>
                  </w:txbxContent>
                </v:textbox>
              </v:shape>
            </w:pict>
          </mc:Fallback>
        </mc:AlternateContent>
      </w:r>
    </w:p>
    <w:p w:rsidR="00D06F9A" w:rsidRPr="00937668" w:rsidRDefault="00D06F9A"/>
    <w:p w:rsidR="00D06F9A" w:rsidRPr="00937668" w:rsidRDefault="00D06F9A" w:rsidP="009C2F6C">
      <w:pPr>
        <w:jc w:val="center"/>
      </w:pPr>
    </w:p>
    <w:p w:rsidR="009C2F6C" w:rsidRPr="00937668" w:rsidRDefault="009C2F6C"/>
    <w:p w:rsidR="00D37B73" w:rsidRPr="00937668" w:rsidRDefault="00D37B73"/>
    <w:p w:rsidR="00D37B73" w:rsidRPr="00937668" w:rsidRDefault="00D37B73"/>
    <w:p w:rsidR="00FB7D4E" w:rsidRPr="00937668" w:rsidRDefault="00FB7D4E"/>
    <w:p w:rsidR="009863F4" w:rsidRPr="00937668" w:rsidRDefault="009863F4"/>
    <w:p w:rsidR="009863F4" w:rsidRPr="00937668" w:rsidRDefault="009863F4"/>
    <w:p w:rsidR="009863F4" w:rsidRPr="00937668" w:rsidRDefault="009863F4"/>
    <w:p w:rsidR="009863F4" w:rsidRPr="00937668" w:rsidRDefault="009863F4"/>
    <w:p w:rsidR="009863F4" w:rsidRPr="00937668" w:rsidRDefault="009863F4"/>
    <w:p w:rsidR="00076F0E" w:rsidRPr="00937668" w:rsidRDefault="00937668" w:rsidP="00C00A5B">
      <w:pPr>
        <w:jc w:val="right"/>
      </w:pPr>
      <w:bookmarkStart w:id="0" w:name="_GoBack"/>
      <w:r w:rsidRPr="00937668">
        <w:rPr>
          <w:noProof/>
        </w:rPr>
        <mc:AlternateContent>
          <mc:Choice Requires="wps">
            <w:drawing>
              <wp:anchor distT="0" distB="0" distL="114300" distR="114300" simplePos="0" relativeHeight="251669504" behindDoc="0" locked="0" layoutInCell="1" allowOverlap="1" wp14:anchorId="436B2181" wp14:editId="7FF134D7">
                <wp:simplePos x="0" y="0"/>
                <wp:positionH relativeFrom="column">
                  <wp:posOffset>3120390</wp:posOffset>
                </wp:positionH>
                <wp:positionV relativeFrom="paragraph">
                  <wp:posOffset>1270</wp:posOffset>
                </wp:positionV>
                <wp:extent cx="3857625" cy="2464435"/>
                <wp:effectExtent l="0" t="0" r="28575" b="12065"/>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2464435"/>
                        </a:xfrm>
                        <a:prstGeom prst="rect">
                          <a:avLst/>
                        </a:prstGeom>
                        <a:solidFill>
                          <a:srgbClr val="C0504D">
                            <a:lumMod val="20000"/>
                            <a:lumOff val="80000"/>
                          </a:srgbClr>
                        </a:solidFill>
                        <a:ln w="9525">
                          <a:solidFill>
                            <a:srgbClr val="000000"/>
                          </a:solidFill>
                          <a:miter lim="800000"/>
                          <a:headEnd/>
                          <a:tailEnd/>
                        </a:ln>
                      </wps:spPr>
                      <wps:txbx>
                        <w:txbxContent>
                          <w:p w:rsidR="008306AE" w:rsidRPr="00937668" w:rsidRDefault="00E956A9" w:rsidP="000246A1">
                            <w:pPr>
                              <w:spacing w:after="0"/>
                              <w:rPr>
                                <w:b/>
                                <w:i/>
                              </w:rPr>
                            </w:pPr>
                            <w:r w:rsidRPr="00937668">
                              <w:rPr>
                                <w:b/>
                                <w:i/>
                              </w:rPr>
                              <w:t>Capacités</w:t>
                            </w:r>
                            <w:r w:rsidR="008306AE" w:rsidRPr="00937668">
                              <w:rPr>
                                <w:b/>
                                <w:i/>
                              </w:rPr>
                              <w:t xml:space="preserve">  développées</w:t>
                            </w:r>
                          </w:p>
                          <w:p w:rsidR="008E0C64" w:rsidRPr="00937668" w:rsidRDefault="008E0C64" w:rsidP="008E0C64">
                            <w:pPr>
                              <w:pStyle w:val="Paragraphedeliste"/>
                              <w:numPr>
                                <w:ilvl w:val="0"/>
                                <w:numId w:val="6"/>
                              </w:numPr>
                              <w:spacing w:after="0"/>
                            </w:pPr>
                            <w:r w:rsidRPr="00937668">
                              <w:t>Comprendre des mots familiers et des expressions courantes</w:t>
                            </w:r>
                          </w:p>
                          <w:p w:rsidR="008E0C64" w:rsidRPr="00937668" w:rsidRDefault="008E0C64" w:rsidP="008E0C64">
                            <w:pPr>
                              <w:pStyle w:val="Paragraphedeliste"/>
                              <w:numPr>
                                <w:ilvl w:val="0"/>
                                <w:numId w:val="6"/>
                              </w:numPr>
                              <w:spacing w:after="0"/>
                            </w:pPr>
                            <w:r w:rsidRPr="00937668">
                              <w:t>Comprendre des textes courts et simples</w:t>
                            </w:r>
                          </w:p>
                          <w:p w:rsidR="008E0C64" w:rsidRPr="00937668" w:rsidRDefault="008E0C64" w:rsidP="008E0C64">
                            <w:pPr>
                              <w:pStyle w:val="Paragraphedeliste"/>
                              <w:numPr>
                                <w:ilvl w:val="0"/>
                                <w:numId w:val="6"/>
                              </w:numPr>
                              <w:spacing w:after="0"/>
                            </w:pPr>
                            <w:r w:rsidRPr="00937668">
                              <w:t>Reproduire un modèle oral</w:t>
                            </w:r>
                          </w:p>
                          <w:p w:rsidR="008E0C64" w:rsidRPr="00937668" w:rsidRDefault="008E0C64" w:rsidP="008E0C64">
                            <w:pPr>
                              <w:pStyle w:val="Paragraphedeliste"/>
                              <w:numPr>
                                <w:ilvl w:val="0"/>
                                <w:numId w:val="6"/>
                              </w:numPr>
                              <w:spacing w:after="0"/>
                            </w:pPr>
                            <w:r w:rsidRPr="00937668">
                              <w:t>Suivre le fil d’une histoire</w:t>
                            </w:r>
                          </w:p>
                          <w:p w:rsidR="00E57396" w:rsidRPr="00937668" w:rsidRDefault="00E57396" w:rsidP="00E57396">
                            <w:pPr>
                              <w:pStyle w:val="Paragraphedeliste"/>
                              <w:numPr>
                                <w:ilvl w:val="0"/>
                                <w:numId w:val="6"/>
                              </w:numPr>
                              <w:spacing w:after="0"/>
                            </w:pPr>
                            <w:r w:rsidRPr="00937668">
                              <w:t>Mémoriser</w:t>
                            </w:r>
                          </w:p>
                          <w:p w:rsidR="00E57396" w:rsidRPr="00937668" w:rsidRDefault="00E57396" w:rsidP="00E57396">
                            <w:pPr>
                              <w:pStyle w:val="Paragraphedeliste"/>
                              <w:numPr>
                                <w:ilvl w:val="0"/>
                                <w:numId w:val="6"/>
                              </w:numPr>
                              <w:spacing w:after="0"/>
                            </w:pPr>
                            <w:r w:rsidRPr="00937668">
                              <w:t xml:space="preserve">S’approprier l’espace et prendre des repères  </w:t>
                            </w:r>
                          </w:p>
                          <w:p w:rsidR="00E57396" w:rsidRPr="00937668" w:rsidRDefault="00E57396" w:rsidP="00E57396">
                            <w:pPr>
                              <w:pStyle w:val="Paragraphedeliste"/>
                              <w:numPr>
                                <w:ilvl w:val="0"/>
                                <w:numId w:val="6"/>
                              </w:numPr>
                              <w:spacing w:after="0"/>
                            </w:pPr>
                            <w:r w:rsidRPr="00937668">
                              <w:t>Respecter une mise en scène</w:t>
                            </w:r>
                          </w:p>
                          <w:p w:rsidR="00F70372" w:rsidRPr="00937668" w:rsidRDefault="00F70372" w:rsidP="00E57396">
                            <w:pPr>
                              <w:pStyle w:val="Paragraphedeliste"/>
                              <w:numPr>
                                <w:ilvl w:val="0"/>
                                <w:numId w:val="6"/>
                              </w:numPr>
                              <w:spacing w:after="0"/>
                            </w:pPr>
                            <w:r w:rsidRPr="00937668">
                              <w:t xml:space="preserve">Ecouter </w:t>
                            </w:r>
                          </w:p>
                          <w:p w:rsidR="00F70372" w:rsidRPr="00937668" w:rsidRDefault="00F70372" w:rsidP="00E57396">
                            <w:pPr>
                              <w:pStyle w:val="Paragraphedeliste"/>
                              <w:numPr>
                                <w:ilvl w:val="0"/>
                                <w:numId w:val="6"/>
                              </w:numPr>
                              <w:spacing w:after="0"/>
                            </w:pPr>
                            <w:r w:rsidRPr="00937668">
                              <w:t>Jouer avec sa voix</w:t>
                            </w:r>
                          </w:p>
                          <w:p w:rsidR="00F70372" w:rsidRPr="00937668" w:rsidRDefault="00F70372" w:rsidP="00076F0E">
                            <w:pPr>
                              <w:pStyle w:val="Paragraphedeliste"/>
                              <w:numPr>
                                <w:ilvl w:val="0"/>
                                <w:numId w:val="6"/>
                              </w:numPr>
                              <w:spacing w:after="0"/>
                            </w:pPr>
                            <w:r w:rsidRPr="00937668">
                              <w:t xml:space="preserve">S’exprimer devant un public </w:t>
                            </w:r>
                          </w:p>
                          <w:p w:rsidR="009C2F6C" w:rsidRDefault="009C2F6C" w:rsidP="0068762B">
                            <w:pPr>
                              <w:rPr>
                                <w:sz w:val="16"/>
                                <w:szCs w:val="16"/>
                              </w:rPr>
                            </w:pPr>
                          </w:p>
                          <w:p w:rsidR="00E956A9" w:rsidRPr="002F6FFF" w:rsidRDefault="00E956A9" w:rsidP="0068762B">
                            <w:pPr>
                              <w:rPr>
                                <w:rFonts w:cstheme="minorHAnsi"/>
                                <w:sz w:val="16"/>
                                <w:szCs w:val="16"/>
                              </w:rPr>
                            </w:pPr>
                            <w:r>
                              <w:rPr>
                                <w:b/>
                                <w:i/>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45.7pt;margin-top:.1pt;width:303.75pt;height:19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6VzRwIAAIoEAAAOAAAAZHJzL2Uyb0RvYy54bWysVEuP0zAQviPxHyzfadI07XajpqulZRHS&#10;8pAWLtwcx2ksbE+w3SbdX8/YaUsBiQPiEnle3zy+mazuBq3IQVgnwZR0OkkpEYZDLc2upF8+P7xa&#10;UuI8MzVTYERJj8LRu/XLF6u+K0QGLahaWIIgxhV9V9LW+65IEsdboZmbQCcMGhuwmnkU7S6pLesR&#10;XaskS9NF0oOtOwtcOIfa7Wik64jfNIL7j03jhCeqpFibj18bv1X4JusVK3aWda3kpzLYP1ShmTSY&#10;9AK1ZZ6RvZV/QGnJLTho/ISDTqBpJBexB+xmmv7WzVPLOhF7weG47jIm9/9g+YfDJ0tkXVIkyjCN&#10;FH1FokgtiBeDFyQLI+o7V6DnU4e+fngNA1Id23XdI/BvjhjYtMzsxL210LeC1VjiNEQmV6Ejjgsg&#10;Vf8easzF9h4i0NBYHeaHEyGIjlQdL/RgHYSjcrac3yyyOSUcbVm+yPPZPOZgxTm8s86/FaBJeJTU&#10;Iv8Rnh0enQ/lsOLsErI5ULJ+kEpFwe6qjbLkwHBXNuk8zbcxVu01FjuqceXS09KgGldrVC/PasR3&#10;I0zM9Qu+MqQv6e0cO/h77gA2Zglw1yVq6fFalNRI18WJFWHgb0wdd9kzqcY3BitzYiAMfRy/H6oh&#10;8j07E1tBfURKLIzHgceMjxbsMyU9HkZJ3fc9s4IS9c4grbfTPA+XFIV8fpOhYK8t1bWFGY5QJfWU&#10;jM+Nj9cXJmDgHulvZCQm7MlYyalkXPg4w9Nxhou6lqPXz1/I+gcAAAD//wMAUEsDBBQABgAIAAAA&#10;IQAnOY+x4QAAAAkBAAAPAAAAZHJzL2Rvd25yZXYueG1sTI9PS8NAFMTvgt9heYI3u+kfJYl5KVIq&#10;9VCQ1orX1+SZhGbfhuy2Tf30bk96HGaY+U02H0yrTty7xgrCeBSBYils2UiFsPt4fYhBOU9SUmuF&#10;ES7sYJ7f3mSUlvYsGz5tfaVCibiUEGrvu1RrV9RsyI1sxxK8b9sb8kH2lS57Oody0+pJFD1pQ42E&#10;hZo6XtRcHLZHg7BZfQ0/68PyUuzWtKxWi+798+0R8f5ueHkG5Xnwf2G44gd0yAPT3h6ldKpFmCXj&#10;WYgiTEBd7SiJE1B7hGkcT0Hnmf7/IP8FAAD//wMAUEsBAi0AFAAGAAgAAAAhALaDOJL+AAAA4QEA&#10;ABMAAAAAAAAAAAAAAAAAAAAAAFtDb250ZW50X1R5cGVzXS54bWxQSwECLQAUAAYACAAAACEAOP0h&#10;/9YAAACUAQAACwAAAAAAAAAAAAAAAAAvAQAAX3JlbHMvLnJlbHNQSwECLQAUAAYACAAAACEAxo+l&#10;c0cCAACKBAAADgAAAAAAAAAAAAAAAAAuAgAAZHJzL2Uyb0RvYy54bWxQSwECLQAUAAYACAAAACEA&#10;JzmPseEAAAAJAQAADwAAAAAAAAAAAAAAAAChBAAAZHJzL2Rvd25yZXYueG1sUEsFBgAAAAAEAAQA&#10;8wAAAK8FAAAAAA==&#10;" fillcolor="#f2dcdb">
                <v:textbox>
                  <w:txbxContent>
                    <w:p w:rsidR="008306AE" w:rsidRPr="00937668" w:rsidRDefault="00E956A9" w:rsidP="000246A1">
                      <w:pPr>
                        <w:spacing w:after="0"/>
                        <w:rPr>
                          <w:b/>
                          <w:i/>
                        </w:rPr>
                      </w:pPr>
                      <w:r w:rsidRPr="00937668">
                        <w:rPr>
                          <w:b/>
                          <w:i/>
                        </w:rPr>
                        <w:t>Capacités</w:t>
                      </w:r>
                      <w:r w:rsidR="008306AE" w:rsidRPr="00937668">
                        <w:rPr>
                          <w:b/>
                          <w:i/>
                        </w:rPr>
                        <w:t xml:space="preserve">  développées</w:t>
                      </w:r>
                    </w:p>
                    <w:p w:rsidR="008E0C64" w:rsidRPr="00937668" w:rsidRDefault="008E0C64" w:rsidP="008E0C64">
                      <w:pPr>
                        <w:pStyle w:val="Paragraphedeliste"/>
                        <w:numPr>
                          <w:ilvl w:val="0"/>
                          <w:numId w:val="6"/>
                        </w:numPr>
                        <w:spacing w:after="0"/>
                      </w:pPr>
                      <w:r w:rsidRPr="00937668">
                        <w:t>Comprendre des mots familiers et des expressions courantes</w:t>
                      </w:r>
                    </w:p>
                    <w:p w:rsidR="008E0C64" w:rsidRPr="00937668" w:rsidRDefault="008E0C64" w:rsidP="008E0C64">
                      <w:pPr>
                        <w:pStyle w:val="Paragraphedeliste"/>
                        <w:numPr>
                          <w:ilvl w:val="0"/>
                          <w:numId w:val="6"/>
                        </w:numPr>
                        <w:spacing w:after="0"/>
                      </w:pPr>
                      <w:r w:rsidRPr="00937668">
                        <w:t>Comprendre des textes courts et simples</w:t>
                      </w:r>
                    </w:p>
                    <w:p w:rsidR="008E0C64" w:rsidRPr="00937668" w:rsidRDefault="008E0C64" w:rsidP="008E0C64">
                      <w:pPr>
                        <w:pStyle w:val="Paragraphedeliste"/>
                        <w:numPr>
                          <w:ilvl w:val="0"/>
                          <w:numId w:val="6"/>
                        </w:numPr>
                        <w:spacing w:after="0"/>
                      </w:pPr>
                      <w:r w:rsidRPr="00937668">
                        <w:t>Reproduire un modèle oral</w:t>
                      </w:r>
                    </w:p>
                    <w:p w:rsidR="008E0C64" w:rsidRPr="00937668" w:rsidRDefault="008E0C64" w:rsidP="008E0C64">
                      <w:pPr>
                        <w:pStyle w:val="Paragraphedeliste"/>
                        <w:numPr>
                          <w:ilvl w:val="0"/>
                          <w:numId w:val="6"/>
                        </w:numPr>
                        <w:spacing w:after="0"/>
                      </w:pPr>
                      <w:r w:rsidRPr="00937668">
                        <w:t>Suivre le fil d’une histoire</w:t>
                      </w:r>
                    </w:p>
                    <w:p w:rsidR="00E57396" w:rsidRPr="00937668" w:rsidRDefault="00E57396" w:rsidP="00E57396">
                      <w:pPr>
                        <w:pStyle w:val="Paragraphedeliste"/>
                        <w:numPr>
                          <w:ilvl w:val="0"/>
                          <w:numId w:val="6"/>
                        </w:numPr>
                        <w:spacing w:after="0"/>
                      </w:pPr>
                      <w:r w:rsidRPr="00937668">
                        <w:t>Mémoriser</w:t>
                      </w:r>
                    </w:p>
                    <w:p w:rsidR="00E57396" w:rsidRPr="00937668" w:rsidRDefault="00E57396" w:rsidP="00E57396">
                      <w:pPr>
                        <w:pStyle w:val="Paragraphedeliste"/>
                        <w:numPr>
                          <w:ilvl w:val="0"/>
                          <w:numId w:val="6"/>
                        </w:numPr>
                        <w:spacing w:after="0"/>
                      </w:pPr>
                      <w:r w:rsidRPr="00937668">
                        <w:t xml:space="preserve">S’approprier l’espace et prendre des repères  </w:t>
                      </w:r>
                    </w:p>
                    <w:p w:rsidR="00E57396" w:rsidRPr="00937668" w:rsidRDefault="00E57396" w:rsidP="00E57396">
                      <w:pPr>
                        <w:pStyle w:val="Paragraphedeliste"/>
                        <w:numPr>
                          <w:ilvl w:val="0"/>
                          <w:numId w:val="6"/>
                        </w:numPr>
                        <w:spacing w:after="0"/>
                      </w:pPr>
                      <w:r w:rsidRPr="00937668">
                        <w:t>Respecter une mise en scène</w:t>
                      </w:r>
                    </w:p>
                    <w:p w:rsidR="00F70372" w:rsidRPr="00937668" w:rsidRDefault="00F70372" w:rsidP="00E57396">
                      <w:pPr>
                        <w:pStyle w:val="Paragraphedeliste"/>
                        <w:numPr>
                          <w:ilvl w:val="0"/>
                          <w:numId w:val="6"/>
                        </w:numPr>
                        <w:spacing w:after="0"/>
                      </w:pPr>
                      <w:r w:rsidRPr="00937668">
                        <w:t xml:space="preserve">Ecouter </w:t>
                      </w:r>
                    </w:p>
                    <w:p w:rsidR="00F70372" w:rsidRPr="00937668" w:rsidRDefault="00F70372" w:rsidP="00E57396">
                      <w:pPr>
                        <w:pStyle w:val="Paragraphedeliste"/>
                        <w:numPr>
                          <w:ilvl w:val="0"/>
                          <w:numId w:val="6"/>
                        </w:numPr>
                        <w:spacing w:after="0"/>
                      </w:pPr>
                      <w:r w:rsidRPr="00937668">
                        <w:t>Jouer avec sa voix</w:t>
                      </w:r>
                    </w:p>
                    <w:p w:rsidR="00F70372" w:rsidRPr="00937668" w:rsidRDefault="00F70372" w:rsidP="00076F0E">
                      <w:pPr>
                        <w:pStyle w:val="Paragraphedeliste"/>
                        <w:numPr>
                          <w:ilvl w:val="0"/>
                          <w:numId w:val="6"/>
                        </w:numPr>
                        <w:spacing w:after="0"/>
                      </w:pPr>
                      <w:r w:rsidRPr="00937668">
                        <w:t xml:space="preserve">S’exprimer devant un public </w:t>
                      </w:r>
                    </w:p>
                    <w:p w:rsidR="009C2F6C" w:rsidRDefault="009C2F6C" w:rsidP="0068762B">
                      <w:pPr>
                        <w:rPr>
                          <w:sz w:val="16"/>
                          <w:szCs w:val="16"/>
                        </w:rPr>
                      </w:pPr>
                    </w:p>
                    <w:p w:rsidR="00E956A9" w:rsidRPr="002F6FFF" w:rsidRDefault="00E956A9" w:rsidP="0068762B">
                      <w:pPr>
                        <w:rPr>
                          <w:rFonts w:cstheme="minorHAnsi"/>
                          <w:sz w:val="16"/>
                          <w:szCs w:val="16"/>
                        </w:rPr>
                      </w:pPr>
                      <w:r>
                        <w:rPr>
                          <w:b/>
                          <w:i/>
                        </w:rPr>
                        <w:br/>
                      </w:r>
                    </w:p>
                  </w:txbxContent>
                </v:textbox>
              </v:shape>
            </w:pict>
          </mc:Fallback>
        </mc:AlternateContent>
      </w:r>
      <w:r w:rsidRPr="00937668">
        <w:rPr>
          <w:noProof/>
        </w:rPr>
        <mc:AlternateContent>
          <mc:Choice Requires="wps">
            <w:drawing>
              <wp:anchor distT="0" distB="0" distL="114300" distR="114300" simplePos="0" relativeHeight="251671552" behindDoc="0" locked="0" layoutInCell="1" allowOverlap="1" wp14:anchorId="21952BB4" wp14:editId="72BA535B">
                <wp:simplePos x="0" y="0"/>
                <wp:positionH relativeFrom="column">
                  <wp:posOffset>7106285</wp:posOffset>
                </wp:positionH>
                <wp:positionV relativeFrom="paragraph">
                  <wp:posOffset>1270</wp:posOffset>
                </wp:positionV>
                <wp:extent cx="2828925" cy="2464435"/>
                <wp:effectExtent l="0" t="0" r="28575" b="1206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2464435"/>
                        </a:xfrm>
                        <a:prstGeom prst="rect">
                          <a:avLst/>
                        </a:prstGeom>
                        <a:solidFill>
                          <a:srgbClr val="C0504D">
                            <a:lumMod val="20000"/>
                            <a:lumOff val="80000"/>
                          </a:srgbClr>
                        </a:solidFill>
                        <a:ln w="9525">
                          <a:solidFill>
                            <a:srgbClr val="000000"/>
                          </a:solidFill>
                          <a:miter lim="800000"/>
                          <a:headEnd/>
                          <a:tailEnd/>
                        </a:ln>
                      </wps:spPr>
                      <wps:txbx>
                        <w:txbxContent>
                          <w:p w:rsidR="008306AE" w:rsidRPr="00937668" w:rsidRDefault="00953868" w:rsidP="000246A1">
                            <w:pPr>
                              <w:spacing w:after="0"/>
                            </w:pPr>
                            <w:r w:rsidRPr="00937668">
                              <w:rPr>
                                <w:b/>
                                <w:i/>
                              </w:rPr>
                              <w:t>Attitudes</w:t>
                            </w:r>
                            <w:r w:rsidR="008306AE" w:rsidRPr="00937668">
                              <w:rPr>
                                <w:b/>
                                <w:i/>
                              </w:rPr>
                              <w:t xml:space="preserve"> mises en œuvre </w:t>
                            </w:r>
                          </w:p>
                          <w:p w:rsidR="000246A1" w:rsidRPr="00937668" w:rsidRDefault="00E57396" w:rsidP="00E57396">
                            <w:pPr>
                              <w:pStyle w:val="Paragraphedeliste"/>
                              <w:numPr>
                                <w:ilvl w:val="0"/>
                                <w:numId w:val="5"/>
                              </w:numPr>
                            </w:pPr>
                            <w:r w:rsidRPr="00937668">
                              <w:t xml:space="preserve">Oser se lancer </w:t>
                            </w:r>
                          </w:p>
                          <w:p w:rsidR="00E57396" w:rsidRPr="00937668" w:rsidRDefault="00E57396" w:rsidP="00E57396">
                            <w:pPr>
                              <w:pStyle w:val="Paragraphedeliste"/>
                              <w:numPr>
                                <w:ilvl w:val="0"/>
                                <w:numId w:val="5"/>
                              </w:numPr>
                            </w:pPr>
                            <w:r w:rsidRPr="00937668">
                              <w:t>Dépasser la peur d’être regardé par les autres</w:t>
                            </w:r>
                          </w:p>
                          <w:p w:rsidR="00E57396" w:rsidRPr="00937668" w:rsidRDefault="00E57396" w:rsidP="00E57396">
                            <w:pPr>
                              <w:pStyle w:val="Paragraphedeliste"/>
                              <w:numPr>
                                <w:ilvl w:val="0"/>
                                <w:numId w:val="5"/>
                              </w:numPr>
                            </w:pPr>
                            <w:r w:rsidRPr="00937668">
                              <w:t>Prendre confiance en soi</w:t>
                            </w:r>
                          </w:p>
                          <w:p w:rsidR="00E57396" w:rsidRPr="00937668" w:rsidRDefault="00E57396" w:rsidP="00E57396">
                            <w:pPr>
                              <w:pStyle w:val="Paragraphedeliste"/>
                              <w:numPr>
                                <w:ilvl w:val="0"/>
                                <w:numId w:val="5"/>
                              </w:numPr>
                            </w:pPr>
                            <w:r w:rsidRPr="00937668">
                              <w:t>Prendre conscience de sa place dans un groupe</w:t>
                            </w:r>
                          </w:p>
                          <w:p w:rsidR="00E57396" w:rsidRPr="00937668" w:rsidRDefault="00E57396" w:rsidP="00E57396">
                            <w:pPr>
                              <w:pStyle w:val="Paragraphedeliste"/>
                              <w:numPr>
                                <w:ilvl w:val="0"/>
                                <w:numId w:val="5"/>
                              </w:numPr>
                            </w:pPr>
                            <w:r w:rsidRPr="00937668">
                              <w:t>Se concentrer</w:t>
                            </w:r>
                          </w:p>
                          <w:p w:rsidR="008E0C64" w:rsidRDefault="008E0C64" w:rsidP="008E0C64">
                            <w:pPr>
                              <w:rPr>
                                <w:sz w:val="16"/>
                                <w:szCs w:val="16"/>
                              </w:rPr>
                            </w:pPr>
                          </w:p>
                          <w:p w:rsidR="008E0C64" w:rsidRPr="008E0C64" w:rsidRDefault="008E0C64" w:rsidP="008E0C64">
                            <w:pPr>
                              <w:rPr>
                                <w:sz w:val="16"/>
                                <w:szCs w:val="16"/>
                              </w:rPr>
                            </w:pPr>
                          </w:p>
                          <w:p w:rsidR="000246A1" w:rsidRPr="000246A1" w:rsidRDefault="000246A1" w:rsidP="008306AE">
                            <w:pPr>
                              <w:rPr>
                                <w:sz w:val="16"/>
                                <w:szCs w:val="16"/>
                              </w:rPr>
                            </w:pPr>
                          </w:p>
                          <w:p w:rsidR="00953868" w:rsidRDefault="00953868" w:rsidP="00953868">
                            <w:pPr>
                              <w:autoSpaceDE w:val="0"/>
                              <w:autoSpaceDN w:val="0"/>
                              <w:adjustRightInd w:val="0"/>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59.55pt;margin-top:.1pt;width:222.75pt;height:19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3gtRwIAAIsEAAAOAAAAZHJzL2Uyb0RvYy54bWysVE2P0zAQvSPxHyzfadKQLm3UdLW0LEJa&#10;PqSFCzfHcRoL2xNst0n31zN20lJA4oC4RPbYfvPmvZmsbwetyFFYJ8GUdD5LKRGGQy3NvqRfPt+/&#10;WFLiPDM1U2BESU/C0dvN82frvitEBi2oWliCIMYVfVfS1vuuSBLHW6GZm0EnDB42YDXzuLX7pLas&#10;R3StkixNb5IebN1Z4MI5jO7GQ7qJ+E0juP/YNE54okqK3Hz82vitwjfZrFmxt6xrJZ9osH9goZk0&#10;mPQCtWOekYOVf0BpyS04aPyMg06gaSQXsQasZp7+Vs1jyzoRa0FxXHeRyf0/WP7h+MkSWaN3KI9h&#10;Gj36ik6RWhAvBi9IFjTqO1fg1ccOL/vhNQx4P9brugfg3xwxsG2Z2Ys7a6FvBauR4zy8TK6ejjgu&#10;gFT9e6gxFzt4iEBDY3UQECUhiI5kThd/kAfhGMyW2XKVLSjheJblN3n+chFzsOL8vLPOvxWgSViU&#10;1GIDRHh2fHA+0GHF+UrI5kDJ+l4qFTd2X22VJUeGzbJNF2m+i2/VQSPZMYw9l05dg2HsrTG8PIcR&#10;340wMdcv+MqQvqSrBVbw99wBbMwS4K4paulxXJTUJY0pJypB8Demjs3smVTjGh8rMzkQRB/l90M1&#10;RMPzs7EV1Ce0xMI4HTjNuGjBPlHS42SU1H0/MCsoUe8M2rqa53kYpbjJF68y3Njrk+r6hBmOUCX1&#10;lIzLrY/jFxQwcIf2NzIaE/pkZDJRxo6PGk7TGUbqeh9v/fyHbH4AAAD//wMAUEsDBBQABgAIAAAA&#10;IQBwqe474QAAAAoBAAAPAAAAZHJzL2Rvd25yZXYueG1sTI9Ba8JAFITvhf6H5RV6q5toDWnMRopY&#10;7EEoWovXZ/Y1CWbfhuyqsb++66k9DjPMfJPPB9OKM/WusawgHkUgiEurG64U7D7fnlIQziNrbC2T&#10;gis5mBf3dzlm2l54Q+etr0QoYZehgtr7LpPSlTUZdCPbEQfv2/YGfZB9JXWPl1BuWjmOokQabDgs&#10;1NjRoqbyuD0ZBZvVfvhZH5fXcrfGZbVadB9f71OlHh+G1xkIT4P/C8MNP6BDEZgO9sTaiTboOH6J&#10;Q1bBGMTNnybPCYiDgkmaTkAWufx/ofgFAAD//wMAUEsBAi0AFAAGAAgAAAAhALaDOJL+AAAA4QEA&#10;ABMAAAAAAAAAAAAAAAAAAAAAAFtDb250ZW50X1R5cGVzXS54bWxQSwECLQAUAAYACAAAACEAOP0h&#10;/9YAAACUAQAACwAAAAAAAAAAAAAAAAAvAQAAX3JlbHMvLnJlbHNQSwECLQAUAAYACAAAACEAued4&#10;LUcCAACLBAAADgAAAAAAAAAAAAAAAAAuAgAAZHJzL2Uyb0RvYy54bWxQSwECLQAUAAYACAAAACEA&#10;cKnuO+EAAAAKAQAADwAAAAAAAAAAAAAAAAChBAAAZHJzL2Rvd25yZXYueG1sUEsFBgAAAAAEAAQA&#10;8wAAAK8FAAAAAA==&#10;" fillcolor="#f2dcdb">
                <v:textbox>
                  <w:txbxContent>
                    <w:p w:rsidR="008306AE" w:rsidRPr="00937668" w:rsidRDefault="00953868" w:rsidP="000246A1">
                      <w:pPr>
                        <w:spacing w:after="0"/>
                      </w:pPr>
                      <w:r w:rsidRPr="00937668">
                        <w:rPr>
                          <w:b/>
                          <w:i/>
                        </w:rPr>
                        <w:t>Attitudes</w:t>
                      </w:r>
                      <w:r w:rsidR="008306AE" w:rsidRPr="00937668">
                        <w:rPr>
                          <w:b/>
                          <w:i/>
                        </w:rPr>
                        <w:t xml:space="preserve"> mises en œuvre </w:t>
                      </w:r>
                    </w:p>
                    <w:p w:rsidR="000246A1" w:rsidRPr="00937668" w:rsidRDefault="00E57396" w:rsidP="00E57396">
                      <w:pPr>
                        <w:pStyle w:val="Paragraphedeliste"/>
                        <w:numPr>
                          <w:ilvl w:val="0"/>
                          <w:numId w:val="5"/>
                        </w:numPr>
                      </w:pPr>
                      <w:r w:rsidRPr="00937668">
                        <w:t xml:space="preserve">Oser se lancer </w:t>
                      </w:r>
                    </w:p>
                    <w:p w:rsidR="00E57396" w:rsidRPr="00937668" w:rsidRDefault="00E57396" w:rsidP="00E57396">
                      <w:pPr>
                        <w:pStyle w:val="Paragraphedeliste"/>
                        <w:numPr>
                          <w:ilvl w:val="0"/>
                          <w:numId w:val="5"/>
                        </w:numPr>
                      </w:pPr>
                      <w:r w:rsidRPr="00937668">
                        <w:t>Dépasser la peur d’être regardé par les autres</w:t>
                      </w:r>
                    </w:p>
                    <w:p w:rsidR="00E57396" w:rsidRPr="00937668" w:rsidRDefault="00E57396" w:rsidP="00E57396">
                      <w:pPr>
                        <w:pStyle w:val="Paragraphedeliste"/>
                        <w:numPr>
                          <w:ilvl w:val="0"/>
                          <w:numId w:val="5"/>
                        </w:numPr>
                      </w:pPr>
                      <w:r w:rsidRPr="00937668">
                        <w:t>Prendre confiance en soi</w:t>
                      </w:r>
                    </w:p>
                    <w:p w:rsidR="00E57396" w:rsidRPr="00937668" w:rsidRDefault="00E57396" w:rsidP="00E57396">
                      <w:pPr>
                        <w:pStyle w:val="Paragraphedeliste"/>
                        <w:numPr>
                          <w:ilvl w:val="0"/>
                          <w:numId w:val="5"/>
                        </w:numPr>
                      </w:pPr>
                      <w:r w:rsidRPr="00937668">
                        <w:t>Prendre conscience de sa place dans un groupe</w:t>
                      </w:r>
                    </w:p>
                    <w:p w:rsidR="00E57396" w:rsidRPr="00937668" w:rsidRDefault="00E57396" w:rsidP="00E57396">
                      <w:pPr>
                        <w:pStyle w:val="Paragraphedeliste"/>
                        <w:numPr>
                          <w:ilvl w:val="0"/>
                          <w:numId w:val="5"/>
                        </w:numPr>
                      </w:pPr>
                      <w:r w:rsidRPr="00937668">
                        <w:t>Se concentrer</w:t>
                      </w:r>
                    </w:p>
                    <w:p w:rsidR="008E0C64" w:rsidRDefault="008E0C64" w:rsidP="008E0C64">
                      <w:pPr>
                        <w:rPr>
                          <w:sz w:val="16"/>
                          <w:szCs w:val="16"/>
                        </w:rPr>
                      </w:pPr>
                    </w:p>
                    <w:p w:rsidR="008E0C64" w:rsidRPr="008E0C64" w:rsidRDefault="008E0C64" w:rsidP="008E0C64">
                      <w:pPr>
                        <w:rPr>
                          <w:sz w:val="16"/>
                          <w:szCs w:val="16"/>
                        </w:rPr>
                      </w:pPr>
                    </w:p>
                    <w:p w:rsidR="000246A1" w:rsidRPr="000246A1" w:rsidRDefault="000246A1" w:rsidP="008306AE">
                      <w:pPr>
                        <w:rPr>
                          <w:sz w:val="16"/>
                          <w:szCs w:val="16"/>
                        </w:rPr>
                      </w:pPr>
                    </w:p>
                    <w:p w:rsidR="00953868" w:rsidRDefault="00953868" w:rsidP="00953868">
                      <w:pPr>
                        <w:autoSpaceDE w:val="0"/>
                        <w:autoSpaceDN w:val="0"/>
                        <w:adjustRightInd w:val="0"/>
                        <w:spacing w:after="0" w:line="240" w:lineRule="auto"/>
                      </w:pPr>
                    </w:p>
                  </w:txbxContent>
                </v:textbox>
              </v:shape>
            </w:pict>
          </mc:Fallback>
        </mc:AlternateContent>
      </w:r>
      <w:r w:rsidRPr="00937668">
        <w:rPr>
          <w:noProof/>
        </w:rPr>
        <mc:AlternateContent>
          <mc:Choice Requires="wps">
            <w:drawing>
              <wp:anchor distT="0" distB="0" distL="114300" distR="114300" simplePos="0" relativeHeight="251667456" behindDoc="0" locked="0" layoutInCell="1" allowOverlap="1" wp14:anchorId="4DFC7FAD" wp14:editId="6ABAF6A6">
                <wp:simplePos x="0" y="0"/>
                <wp:positionH relativeFrom="column">
                  <wp:posOffset>-79513</wp:posOffset>
                </wp:positionH>
                <wp:positionV relativeFrom="paragraph">
                  <wp:posOffset>1850</wp:posOffset>
                </wp:positionV>
                <wp:extent cx="3048000" cy="2464904"/>
                <wp:effectExtent l="0" t="0" r="19050" b="1206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464904"/>
                        </a:xfrm>
                        <a:prstGeom prst="rect">
                          <a:avLst/>
                        </a:prstGeom>
                        <a:solidFill>
                          <a:srgbClr val="C0504D">
                            <a:lumMod val="20000"/>
                            <a:lumOff val="80000"/>
                          </a:srgbClr>
                        </a:solidFill>
                        <a:ln w="9525">
                          <a:solidFill>
                            <a:srgbClr val="000000"/>
                          </a:solidFill>
                          <a:miter lim="800000"/>
                          <a:headEnd/>
                          <a:tailEnd/>
                        </a:ln>
                      </wps:spPr>
                      <wps:txbx>
                        <w:txbxContent>
                          <w:p w:rsidR="00F70372" w:rsidRPr="00937668" w:rsidRDefault="00E956A9" w:rsidP="008E0C64">
                            <w:pPr>
                              <w:spacing w:after="0"/>
                              <w:rPr>
                                <w:b/>
                                <w:i/>
                              </w:rPr>
                            </w:pPr>
                            <w:r w:rsidRPr="00937668">
                              <w:rPr>
                                <w:b/>
                                <w:i/>
                              </w:rPr>
                              <w:t>Connaissances</w:t>
                            </w:r>
                            <w:r w:rsidR="008306AE" w:rsidRPr="00937668">
                              <w:rPr>
                                <w:b/>
                                <w:i/>
                              </w:rPr>
                              <w:t xml:space="preserve"> travaillées</w:t>
                            </w:r>
                          </w:p>
                          <w:p w:rsidR="00F70372" w:rsidRPr="00937668" w:rsidRDefault="00F70372" w:rsidP="00F70372">
                            <w:pPr>
                              <w:pStyle w:val="Paragraphedeliste"/>
                              <w:numPr>
                                <w:ilvl w:val="0"/>
                                <w:numId w:val="7"/>
                              </w:numPr>
                              <w:spacing w:after="0"/>
                            </w:pPr>
                            <w:r w:rsidRPr="00937668">
                              <w:t>Réfléchir à la manière d’interpréter un texte</w:t>
                            </w:r>
                          </w:p>
                          <w:p w:rsidR="00F70372" w:rsidRPr="00937668" w:rsidRDefault="00F70372" w:rsidP="00F70372">
                            <w:pPr>
                              <w:pStyle w:val="Paragraphedeliste"/>
                              <w:numPr>
                                <w:ilvl w:val="0"/>
                                <w:numId w:val="7"/>
                              </w:numPr>
                              <w:spacing w:after="0"/>
                            </w:pPr>
                            <w:r w:rsidRPr="00937668">
                              <w:t>Travailler les caractéristiques des personnages</w:t>
                            </w:r>
                          </w:p>
                          <w:p w:rsidR="008E0C64" w:rsidRPr="00937668" w:rsidRDefault="008E0C64" w:rsidP="00F70372">
                            <w:pPr>
                              <w:pStyle w:val="Paragraphedeliste"/>
                              <w:numPr>
                                <w:ilvl w:val="0"/>
                                <w:numId w:val="7"/>
                              </w:numPr>
                              <w:spacing w:after="0"/>
                            </w:pPr>
                            <w:r w:rsidRPr="00937668">
                              <w:t xml:space="preserve">S’approprier du lexique </w:t>
                            </w:r>
                          </w:p>
                          <w:p w:rsidR="008E0C64" w:rsidRPr="00937668" w:rsidRDefault="008E0C64" w:rsidP="00F70372">
                            <w:pPr>
                              <w:pStyle w:val="Paragraphedeliste"/>
                              <w:numPr>
                                <w:ilvl w:val="0"/>
                                <w:numId w:val="7"/>
                              </w:numPr>
                              <w:spacing w:after="0"/>
                            </w:pPr>
                            <w:r w:rsidRPr="00937668">
                              <w:t>S’approprier des structures syntaxiques</w:t>
                            </w:r>
                          </w:p>
                          <w:p w:rsidR="009C2F6C" w:rsidRPr="008E0C64" w:rsidRDefault="009C2F6C" w:rsidP="000246A1">
                            <w:pPr>
                              <w:spacing w:after="0"/>
                              <w:rPr>
                                <w:sz w:val="20"/>
                                <w:szCs w:val="20"/>
                              </w:rPr>
                            </w:pPr>
                          </w:p>
                          <w:p w:rsidR="00E956A9" w:rsidRPr="002F6FFF" w:rsidRDefault="00E956A9" w:rsidP="00E956A9">
                            <w:pPr>
                              <w:rPr>
                                <w:sz w:val="16"/>
                              </w:rPr>
                            </w:pPr>
                            <w:r>
                              <w:rPr>
                                <w:b/>
                                <w:i/>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6.25pt;margin-top:.15pt;width:240pt;height:19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wFSAIAAIoEAAAOAAAAZHJzL2Uyb0RvYy54bWysVE2P0zAQvSPxHyzfadKS7m6jpqulZRHS&#10;8iEtXLg5ttNY2J5gu026v56x03YLiAviEtkz9pvn92ayvB2MJnvpvAJb0ekkp0RaDkLZbUW/frl/&#10;dUOJD8wKpsHKih6kp7erly+WfVfKGbSghXQEQawv+66ibQhdmWWet9IwP4FOWkw24AwLuHXbTDjW&#10;I7rR2SzPr7IenOgccOk9Rjdjkq4SftNIHj41jZeB6Ioit5C+Ln3r+M1WS1ZuHetaxY802D+wMExZ&#10;LHqG2rDAyM6pP6CM4g48NGHCwWTQNIrL9AZ8zTT/7TWPLetkeguK47uzTP7/wfKP+8+OKFHRa0os&#10;M2jRNzSKCEmCHIIksyhR3/kSTz52eDYMb2BAq9NzffcA/LsnFtYts1t55xz0rWQCKU7jzezi6ojj&#10;I0jdfwCBtdguQAIaGmeifqgIQXS06nC2B3kQjsHXeXGT55jimJsVV8UiL1INVp6ud86HdxIMiYuK&#10;OvQ/wbP9gw+RDitPR2I1D1qJe6V12rhtvdaO7Bn2yjqf58Um3dU7g2THMLYcEkhNg2FsrTEcaaUw&#10;4vsRJtX6BV9b0ld0MZ/NR+n+WjuCPcNdHjMq4LRoZSqaSh6pRMHfWpFoBab0uEYu2h4diKKP8oeh&#10;HpLf85OxNYgDWuJgHA4cZly04J4o6XEwKup/7JiTlOj3Fm1dTIsiTlLaFPPrGW7cZaa+zDDLEaqi&#10;gZJxuQ5p+qLgFu7Q/kYlY2KfjEyOlLHhk4bH4YwTdblPp55/IaufAAAA//8DAFBLAwQUAAYACAAA&#10;ACEAsI1FB98AAAAIAQAADwAAAGRycy9kb3ducmV2LnhtbEyPQU/CQBCF7yb+h82YeIMtaLGp3RJD&#10;MHggISDG69CObUN3tukuUPz1jic9fnkvb77J5oNt1Zl63zg2MBlHoIgLVzZcGdi/v44SUD4gl9g6&#10;JgNX8jDPb28yTEt34S2dd6FSMsI+RQN1CF2qtS9qsujHriOW7Mv1FoNgX+myx4uM21ZPo2imLTYs&#10;F2rsaFFTcdydrIHt6nP4Xh+X12K/xmW1WnSbj7fYmPu74eUZVKAh/JXhV1/UIRengztx6VVrYDSZ&#10;xlI18ABK4sfZk+BBMEli0Hmm/z+Q/wAAAP//AwBQSwECLQAUAAYACAAAACEAtoM4kv4AAADhAQAA&#10;EwAAAAAAAAAAAAAAAAAAAAAAW0NvbnRlbnRfVHlwZXNdLnhtbFBLAQItABQABgAIAAAAIQA4/SH/&#10;1gAAAJQBAAALAAAAAAAAAAAAAAAAAC8BAABfcmVscy8ucmVsc1BLAQItABQABgAIAAAAIQCXdJwF&#10;SAIAAIoEAAAOAAAAAAAAAAAAAAAAAC4CAABkcnMvZTJvRG9jLnhtbFBLAQItABQABgAIAAAAIQCw&#10;jUUH3wAAAAgBAAAPAAAAAAAAAAAAAAAAAKIEAABkcnMvZG93bnJldi54bWxQSwUGAAAAAAQABADz&#10;AAAArgUAAAAA&#10;" fillcolor="#f2dcdb">
                <v:textbox>
                  <w:txbxContent>
                    <w:p w:rsidR="00F70372" w:rsidRPr="00937668" w:rsidRDefault="00E956A9" w:rsidP="008E0C64">
                      <w:pPr>
                        <w:spacing w:after="0"/>
                        <w:rPr>
                          <w:b/>
                          <w:i/>
                        </w:rPr>
                      </w:pPr>
                      <w:r w:rsidRPr="00937668">
                        <w:rPr>
                          <w:b/>
                          <w:i/>
                        </w:rPr>
                        <w:t>Connaissances</w:t>
                      </w:r>
                      <w:r w:rsidR="008306AE" w:rsidRPr="00937668">
                        <w:rPr>
                          <w:b/>
                          <w:i/>
                        </w:rPr>
                        <w:t xml:space="preserve"> travaillées</w:t>
                      </w:r>
                    </w:p>
                    <w:p w:rsidR="00F70372" w:rsidRPr="00937668" w:rsidRDefault="00F70372" w:rsidP="00F70372">
                      <w:pPr>
                        <w:pStyle w:val="Paragraphedeliste"/>
                        <w:numPr>
                          <w:ilvl w:val="0"/>
                          <w:numId w:val="7"/>
                        </w:numPr>
                        <w:spacing w:after="0"/>
                      </w:pPr>
                      <w:r w:rsidRPr="00937668">
                        <w:t>Réfléchir à la manière d’interpréter un texte</w:t>
                      </w:r>
                    </w:p>
                    <w:p w:rsidR="00F70372" w:rsidRPr="00937668" w:rsidRDefault="00F70372" w:rsidP="00F70372">
                      <w:pPr>
                        <w:pStyle w:val="Paragraphedeliste"/>
                        <w:numPr>
                          <w:ilvl w:val="0"/>
                          <w:numId w:val="7"/>
                        </w:numPr>
                        <w:spacing w:after="0"/>
                      </w:pPr>
                      <w:r w:rsidRPr="00937668">
                        <w:t>Travailler les caractéristiques des personnages</w:t>
                      </w:r>
                    </w:p>
                    <w:p w:rsidR="008E0C64" w:rsidRPr="00937668" w:rsidRDefault="008E0C64" w:rsidP="00F70372">
                      <w:pPr>
                        <w:pStyle w:val="Paragraphedeliste"/>
                        <w:numPr>
                          <w:ilvl w:val="0"/>
                          <w:numId w:val="7"/>
                        </w:numPr>
                        <w:spacing w:after="0"/>
                      </w:pPr>
                      <w:r w:rsidRPr="00937668">
                        <w:t xml:space="preserve">S’approprier du lexique </w:t>
                      </w:r>
                    </w:p>
                    <w:p w:rsidR="008E0C64" w:rsidRPr="00937668" w:rsidRDefault="008E0C64" w:rsidP="00F70372">
                      <w:pPr>
                        <w:pStyle w:val="Paragraphedeliste"/>
                        <w:numPr>
                          <w:ilvl w:val="0"/>
                          <w:numId w:val="7"/>
                        </w:numPr>
                        <w:spacing w:after="0"/>
                      </w:pPr>
                      <w:r w:rsidRPr="00937668">
                        <w:t>S’approprier des structures syntaxiques</w:t>
                      </w:r>
                    </w:p>
                    <w:p w:rsidR="009C2F6C" w:rsidRPr="008E0C64" w:rsidRDefault="009C2F6C" w:rsidP="000246A1">
                      <w:pPr>
                        <w:spacing w:after="0"/>
                        <w:rPr>
                          <w:sz w:val="20"/>
                          <w:szCs w:val="20"/>
                        </w:rPr>
                      </w:pPr>
                    </w:p>
                    <w:p w:rsidR="00E956A9" w:rsidRPr="002F6FFF" w:rsidRDefault="00E956A9" w:rsidP="00E956A9">
                      <w:pPr>
                        <w:rPr>
                          <w:sz w:val="16"/>
                        </w:rPr>
                      </w:pPr>
                      <w:r>
                        <w:rPr>
                          <w:b/>
                          <w:i/>
                        </w:rPr>
                        <w:br/>
                      </w:r>
                    </w:p>
                  </w:txbxContent>
                </v:textbox>
              </v:shape>
            </w:pict>
          </mc:Fallback>
        </mc:AlternateContent>
      </w:r>
      <w:bookmarkEnd w:id="0"/>
    </w:p>
    <w:p w:rsidR="008E0C64" w:rsidRPr="00937668" w:rsidRDefault="008E0C64" w:rsidP="00076F0E">
      <w:pPr>
        <w:spacing w:after="0" w:line="240" w:lineRule="auto"/>
      </w:pPr>
    </w:p>
    <w:p w:rsidR="00EE4848" w:rsidRPr="00937668" w:rsidRDefault="00C00A5B" w:rsidP="00C00A5B">
      <w:pPr>
        <w:jc w:val="right"/>
      </w:pPr>
      <w:r w:rsidRPr="00937668">
        <w:t>Groupe de travail LVE/DSDEN14 – 2014/2015</w:t>
      </w:r>
    </w:p>
    <w:p w:rsidR="00B54C3D" w:rsidRPr="00937668" w:rsidRDefault="00B54C3D" w:rsidP="00B54C3D">
      <w:pPr>
        <w:jc w:val="center"/>
        <w:rPr>
          <w:b/>
        </w:rPr>
      </w:pPr>
    </w:p>
    <w:p w:rsidR="00B54C3D" w:rsidRPr="00937668" w:rsidRDefault="00B54C3D" w:rsidP="00B54C3D">
      <w:pPr>
        <w:jc w:val="center"/>
        <w:rPr>
          <w:b/>
        </w:rPr>
      </w:pPr>
    </w:p>
    <w:p w:rsidR="00B54C3D" w:rsidRPr="00937668" w:rsidRDefault="00B54C3D" w:rsidP="00B54C3D">
      <w:pPr>
        <w:jc w:val="center"/>
        <w:rPr>
          <w:b/>
        </w:rPr>
      </w:pPr>
    </w:p>
    <w:p w:rsidR="00B54C3D" w:rsidRPr="00937668" w:rsidRDefault="00B54C3D" w:rsidP="00B54C3D">
      <w:pPr>
        <w:jc w:val="center"/>
        <w:rPr>
          <w:b/>
        </w:rPr>
      </w:pPr>
    </w:p>
    <w:p w:rsidR="00B54C3D" w:rsidRPr="00937668" w:rsidRDefault="00B54C3D" w:rsidP="00B54C3D">
      <w:pPr>
        <w:jc w:val="center"/>
        <w:rPr>
          <w:b/>
        </w:rPr>
      </w:pPr>
    </w:p>
    <w:p w:rsidR="00B54C3D" w:rsidRPr="00937668" w:rsidRDefault="00B54C3D" w:rsidP="00B54C3D">
      <w:pPr>
        <w:jc w:val="center"/>
        <w:rPr>
          <w:b/>
        </w:rPr>
      </w:pPr>
    </w:p>
    <w:tbl>
      <w:tblPr>
        <w:tblStyle w:val="Grilledutableau"/>
        <w:tblpPr w:leftFromText="141" w:rightFromText="141" w:vertAnchor="text" w:horzAnchor="margin" w:tblpY="77"/>
        <w:tblW w:w="15761" w:type="dxa"/>
        <w:tblLook w:val="04A0" w:firstRow="1" w:lastRow="0" w:firstColumn="1" w:lastColumn="0" w:noHBand="0" w:noVBand="1"/>
      </w:tblPr>
      <w:tblGrid>
        <w:gridCol w:w="15761"/>
      </w:tblGrid>
      <w:tr w:rsidR="00B54C3D" w:rsidRPr="00937668" w:rsidTr="00B54C3D">
        <w:trPr>
          <w:trHeight w:val="720"/>
        </w:trPr>
        <w:tc>
          <w:tcPr>
            <w:tcW w:w="15761" w:type="dxa"/>
            <w:vAlign w:val="center"/>
          </w:tcPr>
          <w:p w:rsidR="00B54C3D" w:rsidRPr="00937668" w:rsidRDefault="00B54C3D" w:rsidP="00B54C3D">
            <w:pPr>
              <w:jc w:val="center"/>
              <w:rPr>
                <w:b/>
              </w:rPr>
            </w:pPr>
            <w:r w:rsidRPr="00937668">
              <w:rPr>
                <w:b/>
              </w:rPr>
              <w:t>Auto-évaluation</w:t>
            </w:r>
          </w:p>
          <w:p w:rsidR="00B54C3D" w:rsidRPr="00937668" w:rsidRDefault="00B54C3D" w:rsidP="00B54C3D">
            <w:pPr>
              <w:jc w:val="center"/>
            </w:pPr>
            <w:r w:rsidRPr="00937668">
              <w:t>(voir fiche « Auto-évaluation du projet »)</w:t>
            </w:r>
          </w:p>
        </w:tc>
      </w:tr>
    </w:tbl>
    <w:p w:rsidR="00B54C3D" w:rsidRPr="00937668" w:rsidRDefault="00B54C3D" w:rsidP="00B54C3D">
      <w:pPr>
        <w:rPr>
          <w:b/>
        </w:rPr>
      </w:pPr>
    </w:p>
    <w:tbl>
      <w:tblPr>
        <w:tblStyle w:val="Grilledutableau"/>
        <w:tblW w:w="15726" w:type="dxa"/>
        <w:tblLook w:val="04A0" w:firstRow="1" w:lastRow="0" w:firstColumn="1" w:lastColumn="0" w:noHBand="0" w:noVBand="1"/>
      </w:tblPr>
      <w:tblGrid>
        <w:gridCol w:w="15726"/>
      </w:tblGrid>
      <w:tr w:rsidR="00B54C3D" w:rsidRPr="00937668" w:rsidTr="00B54C3D">
        <w:trPr>
          <w:trHeight w:val="2082"/>
        </w:trPr>
        <w:tc>
          <w:tcPr>
            <w:tcW w:w="15726" w:type="dxa"/>
          </w:tcPr>
          <w:p w:rsidR="00B54C3D" w:rsidRPr="00937668" w:rsidRDefault="00B54C3D" w:rsidP="00B54C3D">
            <w:pPr>
              <w:jc w:val="center"/>
              <w:rPr>
                <w:b/>
              </w:rPr>
            </w:pPr>
            <w:r w:rsidRPr="00937668">
              <w:rPr>
                <w:b/>
              </w:rPr>
              <w:t>Evaluation formative</w:t>
            </w:r>
          </w:p>
          <w:p w:rsidR="00B54C3D" w:rsidRPr="00937668" w:rsidRDefault="00B54C3D" w:rsidP="00B54C3D">
            <w:pPr>
              <w:jc w:val="center"/>
            </w:pPr>
            <w:r w:rsidRPr="00937668">
              <w:t>(en lien avec la saynète choisie et au cours de la séquence)</w:t>
            </w:r>
          </w:p>
          <w:p w:rsidR="00B54C3D" w:rsidRPr="00937668" w:rsidRDefault="00B54C3D" w:rsidP="00B54C3D">
            <w:pPr>
              <w:pStyle w:val="Paragraphedeliste"/>
              <w:numPr>
                <w:ilvl w:val="0"/>
                <w:numId w:val="9"/>
              </w:numPr>
            </w:pPr>
            <w:r w:rsidRPr="00937668">
              <w:t>Parler en continu : dire sa tirade</w:t>
            </w:r>
          </w:p>
          <w:p w:rsidR="00B54C3D" w:rsidRPr="00937668" w:rsidRDefault="00B54C3D" w:rsidP="00B54C3D">
            <w:pPr>
              <w:pStyle w:val="Paragraphedeliste"/>
              <w:numPr>
                <w:ilvl w:val="0"/>
                <w:numId w:val="9"/>
              </w:numPr>
            </w:pPr>
            <w:r w:rsidRPr="00937668">
              <w:t>Lire : reconnaître du lexique et des phrases, lire sa tirade</w:t>
            </w:r>
          </w:p>
          <w:p w:rsidR="00B54C3D" w:rsidRPr="00937668" w:rsidRDefault="00B54C3D" w:rsidP="00B54C3D">
            <w:pPr>
              <w:pStyle w:val="Paragraphedeliste"/>
              <w:numPr>
                <w:ilvl w:val="0"/>
                <w:numId w:val="9"/>
              </w:numPr>
            </w:pPr>
            <w:r w:rsidRPr="00937668">
              <w:t>Ecrire : écrire des phrases dans l’ordre et copier sans erreur</w:t>
            </w:r>
          </w:p>
          <w:p w:rsidR="00B54C3D" w:rsidRPr="00937668" w:rsidRDefault="00B54C3D" w:rsidP="00B54C3D">
            <w:pPr>
              <w:pStyle w:val="Paragraphedeliste"/>
              <w:numPr>
                <w:ilvl w:val="0"/>
                <w:numId w:val="9"/>
              </w:numPr>
            </w:pPr>
            <w:r w:rsidRPr="00937668">
              <w:t>Réagir et dialoguer : poser et répondre à des questions, épeler des mots,</w:t>
            </w:r>
          </w:p>
          <w:p w:rsidR="00B54C3D" w:rsidRPr="00937668" w:rsidRDefault="00B54C3D" w:rsidP="00B54C3D">
            <w:pPr>
              <w:pStyle w:val="Paragraphedeliste"/>
              <w:numPr>
                <w:ilvl w:val="0"/>
                <w:numId w:val="9"/>
              </w:numPr>
            </w:pPr>
            <w:r w:rsidRPr="00937668">
              <w:t>Comprendre à l’oral : compréhension des consignes, phonologie : reconnaître, reproduire, distinguer des sons</w:t>
            </w:r>
          </w:p>
          <w:p w:rsidR="00B54C3D" w:rsidRPr="00937668" w:rsidRDefault="00B54C3D" w:rsidP="00B54C3D">
            <w:pPr>
              <w:jc w:val="center"/>
              <w:rPr>
                <w:b/>
              </w:rPr>
            </w:pPr>
          </w:p>
        </w:tc>
      </w:tr>
    </w:tbl>
    <w:p w:rsidR="00B54C3D" w:rsidRPr="00937668" w:rsidRDefault="00B54C3D" w:rsidP="00C00A5B">
      <w:pPr>
        <w:jc w:val="right"/>
      </w:pPr>
    </w:p>
    <w:sectPr w:rsidR="00B54C3D" w:rsidRPr="00937668" w:rsidSect="00076F0E">
      <w:pgSz w:w="16838" w:h="11906" w:orient="landscape"/>
      <w:pgMar w:top="567"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C3D" w:rsidRDefault="00B54C3D" w:rsidP="00B54C3D">
      <w:pPr>
        <w:spacing w:after="0" w:line="240" w:lineRule="auto"/>
      </w:pPr>
      <w:r>
        <w:separator/>
      </w:r>
    </w:p>
  </w:endnote>
  <w:endnote w:type="continuationSeparator" w:id="0">
    <w:p w:rsidR="00B54C3D" w:rsidRDefault="00B54C3D" w:rsidP="00B54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Condensed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C3D" w:rsidRDefault="00B54C3D" w:rsidP="00B54C3D">
      <w:pPr>
        <w:spacing w:after="0" w:line="240" w:lineRule="auto"/>
      </w:pPr>
      <w:r>
        <w:separator/>
      </w:r>
    </w:p>
  </w:footnote>
  <w:footnote w:type="continuationSeparator" w:id="0">
    <w:p w:rsidR="00B54C3D" w:rsidRDefault="00B54C3D" w:rsidP="00B54C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07510"/>
    <w:multiLevelType w:val="hybridMultilevel"/>
    <w:tmpl w:val="672EDCBC"/>
    <w:lvl w:ilvl="0" w:tplc="360CCC5C">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83611A"/>
    <w:multiLevelType w:val="hybridMultilevel"/>
    <w:tmpl w:val="C90EB0AA"/>
    <w:lvl w:ilvl="0" w:tplc="7B20E592">
      <w:numFmt w:val="bullet"/>
      <w:lvlText w:val="-"/>
      <w:lvlJc w:val="left"/>
      <w:pPr>
        <w:ind w:left="720" w:hanging="360"/>
      </w:pPr>
      <w:rPr>
        <w:rFonts w:ascii="Arial" w:eastAsiaTheme="minorEastAsia" w:hAnsi="Arial" w:cs="Aria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A51237A"/>
    <w:multiLevelType w:val="hybridMultilevel"/>
    <w:tmpl w:val="511649C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3A83738F"/>
    <w:multiLevelType w:val="hybridMultilevel"/>
    <w:tmpl w:val="B9408512"/>
    <w:lvl w:ilvl="0" w:tplc="29EEDF8C">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D181187"/>
    <w:multiLevelType w:val="hybridMultilevel"/>
    <w:tmpl w:val="E0BE9706"/>
    <w:lvl w:ilvl="0" w:tplc="BE8CB60E">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F282EB8"/>
    <w:multiLevelType w:val="hybridMultilevel"/>
    <w:tmpl w:val="82C4FCFE"/>
    <w:lvl w:ilvl="0" w:tplc="9272BD88">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CED6767"/>
    <w:multiLevelType w:val="hybridMultilevel"/>
    <w:tmpl w:val="344CD770"/>
    <w:lvl w:ilvl="0" w:tplc="DAAC79C0">
      <w:numFmt w:val="bullet"/>
      <w:lvlText w:val="-"/>
      <w:lvlJc w:val="left"/>
      <w:pPr>
        <w:ind w:left="720" w:hanging="360"/>
      </w:pPr>
      <w:rPr>
        <w:rFonts w:ascii="Verdana" w:eastAsiaTheme="minorEastAsia"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E6E5315"/>
    <w:multiLevelType w:val="hybridMultilevel"/>
    <w:tmpl w:val="4C2A3C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16E628F"/>
    <w:multiLevelType w:val="hybridMultilevel"/>
    <w:tmpl w:val="F2AC58C8"/>
    <w:lvl w:ilvl="0" w:tplc="18E4481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B0701F4"/>
    <w:multiLevelType w:val="hybridMultilevel"/>
    <w:tmpl w:val="7B2E3638"/>
    <w:lvl w:ilvl="0" w:tplc="A92CA536">
      <w:numFmt w:val="bullet"/>
      <w:lvlText w:val="-"/>
      <w:lvlJc w:val="left"/>
      <w:pPr>
        <w:ind w:left="720" w:hanging="360"/>
      </w:pPr>
      <w:rPr>
        <w:rFonts w:ascii="Calibri" w:eastAsiaTheme="minorEastAsia" w:hAnsi="Calibri"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1"/>
  </w:num>
  <w:num w:numId="5">
    <w:abstractNumId w:val="5"/>
  </w:num>
  <w:num w:numId="6">
    <w:abstractNumId w:val="0"/>
  </w:num>
  <w:num w:numId="7">
    <w:abstractNumId w:val="4"/>
  </w:num>
  <w:num w:numId="8">
    <w:abstractNumId w:val="9"/>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F9A"/>
    <w:rsid w:val="00003469"/>
    <w:rsid w:val="00023D65"/>
    <w:rsid w:val="000246A1"/>
    <w:rsid w:val="0002785E"/>
    <w:rsid w:val="00032D05"/>
    <w:rsid w:val="00076F0E"/>
    <w:rsid w:val="000800D0"/>
    <w:rsid w:val="000848D8"/>
    <w:rsid w:val="000C3038"/>
    <w:rsid w:val="000F37B4"/>
    <w:rsid w:val="000F5BA3"/>
    <w:rsid w:val="0013594A"/>
    <w:rsid w:val="00144CA2"/>
    <w:rsid w:val="001D2883"/>
    <w:rsid w:val="001D489C"/>
    <w:rsid w:val="001F5B78"/>
    <w:rsid w:val="00272ADF"/>
    <w:rsid w:val="00296728"/>
    <w:rsid w:val="002C3AA7"/>
    <w:rsid w:val="002E4410"/>
    <w:rsid w:val="0031534D"/>
    <w:rsid w:val="00344771"/>
    <w:rsid w:val="0035121F"/>
    <w:rsid w:val="003522AD"/>
    <w:rsid w:val="00352746"/>
    <w:rsid w:val="00377C43"/>
    <w:rsid w:val="003845CE"/>
    <w:rsid w:val="00393E6A"/>
    <w:rsid w:val="0039732D"/>
    <w:rsid w:val="003C3234"/>
    <w:rsid w:val="003E4320"/>
    <w:rsid w:val="0041577F"/>
    <w:rsid w:val="004C0D49"/>
    <w:rsid w:val="004C1F7E"/>
    <w:rsid w:val="00562480"/>
    <w:rsid w:val="00567022"/>
    <w:rsid w:val="0058640C"/>
    <w:rsid w:val="0059009F"/>
    <w:rsid w:val="005937B1"/>
    <w:rsid w:val="005974E6"/>
    <w:rsid w:val="006118CE"/>
    <w:rsid w:val="00641329"/>
    <w:rsid w:val="0068762B"/>
    <w:rsid w:val="006D591B"/>
    <w:rsid w:val="006E0871"/>
    <w:rsid w:val="006E7EC6"/>
    <w:rsid w:val="007364CF"/>
    <w:rsid w:val="00774EC0"/>
    <w:rsid w:val="00777CF7"/>
    <w:rsid w:val="008306AE"/>
    <w:rsid w:val="00832148"/>
    <w:rsid w:val="008D2B37"/>
    <w:rsid w:val="008E0C64"/>
    <w:rsid w:val="009141BC"/>
    <w:rsid w:val="00937668"/>
    <w:rsid w:val="00953868"/>
    <w:rsid w:val="00957A4F"/>
    <w:rsid w:val="00965C7B"/>
    <w:rsid w:val="00980FC4"/>
    <w:rsid w:val="009863F4"/>
    <w:rsid w:val="009878CA"/>
    <w:rsid w:val="00992ACE"/>
    <w:rsid w:val="009C2F6C"/>
    <w:rsid w:val="009E2AB5"/>
    <w:rsid w:val="00A43BE6"/>
    <w:rsid w:val="00A50824"/>
    <w:rsid w:val="00A64403"/>
    <w:rsid w:val="00A65388"/>
    <w:rsid w:val="00A94D18"/>
    <w:rsid w:val="00B15F44"/>
    <w:rsid w:val="00B33E4E"/>
    <w:rsid w:val="00B37EC7"/>
    <w:rsid w:val="00B54C3D"/>
    <w:rsid w:val="00B66E14"/>
    <w:rsid w:val="00B75E34"/>
    <w:rsid w:val="00B77B26"/>
    <w:rsid w:val="00BA5833"/>
    <w:rsid w:val="00BB31BD"/>
    <w:rsid w:val="00BB519D"/>
    <w:rsid w:val="00BC6C44"/>
    <w:rsid w:val="00C00A5B"/>
    <w:rsid w:val="00C535B7"/>
    <w:rsid w:val="00C90CC3"/>
    <w:rsid w:val="00C938E0"/>
    <w:rsid w:val="00D06F9A"/>
    <w:rsid w:val="00D37B73"/>
    <w:rsid w:val="00D50583"/>
    <w:rsid w:val="00D60E64"/>
    <w:rsid w:val="00D77287"/>
    <w:rsid w:val="00D925D5"/>
    <w:rsid w:val="00DB1270"/>
    <w:rsid w:val="00E272BE"/>
    <w:rsid w:val="00E57396"/>
    <w:rsid w:val="00E62893"/>
    <w:rsid w:val="00E862B9"/>
    <w:rsid w:val="00E956A9"/>
    <w:rsid w:val="00EA5A40"/>
    <w:rsid w:val="00EE4848"/>
    <w:rsid w:val="00F25241"/>
    <w:rsid w:val="00F475FD"/>
    <w:rsid w:val="00F60A6B"/>
    <w:rsid w:val="00F620AD"/>
    <w:rsid w:val="00F660C8"/>
    <w:rsid w:val="00F70372"/>
    <w:rsid w:val="00F74758"/>
    <w:rsid w:val="00F84AEE"/>
    <w:rsid w:val="00FA039C"/>
    <w:rsid w:val="00FB7D4E"/>
    <w:rsid w:val="00FC31F0"/>
    <w:rsid w:val="00FF46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F9A"/>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F5BA3"/>
    <w:pPr>
      <w:ind w:left="720"/>
      <w:contextualSpacing/>
    </w:pPr>
  </w:style>
  <w:style w:type="paragraph" w:styleId="Textedebulles">
    <w:name w:val="Balloon Text"/>
    <w:basedOn w:val="Normal"/>
    <w:link w:val="TextedebullesCar"/>
    <w:uiPriority w:val="99"/>
    <w:semiHidden/>
    <w:unhideWhenUsed/>
    <w:rsid w:val="006E7E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7EC6"/>
    <w:rPr>
      <w:rFonts w:ascii="Tahoma" w:eastAsiaTheme="minorEastAsia" w:hAnsi="Tahoma" w:cs="Tahoma"/>
      <w:sz w:val="16"/>
      <w:szCs w:val="16"/>
      <w:lang w:eastAsia="fr-FR"/>
    </w:rPr>
  </w:style>
  <w:style w:type="table" w:styleId="Grilledutableau">
    <w:name w:val="Table Grid"/>
    <w:basedOn w:val="TableauNormal"/>
    <w:uiPriority w:val="59"/>
    <w:rsid w:val="00992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54C3D"/>
    <w:pPr>
      <w:tabs>
        <w:tab w:val="center" w:pos="4536"/>
        <w:tab w:val="right" w:pos="9072"/>
      </w:tabs>
      <w:spacing w:after="0" w:line="240" w:lineRule="auto"/>
    </w:pPr>
  </w:style>
  <w:style w:type="character" w:customStyle="1" w:styleId="En-tteCar">
    <w:name w:val="En-tête Car"/>
    <w:basedOn w:val="Policepardfaut"/>
    <w:link w:val="En-tte"/>
    <w:uiPriority w:val="99"/>
    <w:rsid w:val="00B54C3D"/>
    <w:rPr>
      <w:rFonts w:eastAsiaTheme="minorEastAsia"/>
      <w:lang w:eastAsia="fr-FR"/>
    </w:rPr>
  </w:style>
  <w:style w:type="paragraph" w:styleId="Pieddepage">
    <w:name w:val="footer"/>
    <w:basedOn w:val="Normal"/>
    <w:link w:val="PieddepageCar"/>
    <w:uiPriority w:val="99"/>
    <w:unhideWhenUsed/>
    <w:rsid w:val="00B54C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4C3D"/>
    <w:rPr>
      <w:rFonts w:eastAsiaTheme="minorEastAsia"/>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F9A"/>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F5BA3"/>
    <w:pPr>
      <w:ind w:left="720"/>
      <w:contextualSpacing/>
    </w:pPr>
  </w:style>
  <w:style w:type="paragraph" w:styleId="Textedebulles">
    <w:name w:val="Balloon Text"/>
    <w:basedOn w:val="Normal"/>
    <w:link w:val="TextedebullesCar"/>
    <w:uiPriority w:val="99"/>
    <w:semiHidden/>
    <w:unhideWhenUsed/>
    <w:rsid w:val="006E7E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7EC6"/>
    <w:rPr>
      <w:rFonts w:ascii="Tahoma" w:eastAsiaTheme="minorEastAsia" w:hAnsi="Tahoma" w:cs="Tahoma"/>
      <w:sz w:val="16"/>
      <w:szCs w:val="16"/>
      <w:lang w:eastAsia="fr-FR"/>
    </w:rPr>
  </w:style>
  <w:style w:type="table" w:styleId="Grilledutableau">
    <w:name w:val="Table Grid"/>
    <w:basedOn w:val="TableauNormal"/>
    <w:uiPriority w:val="59"/>
    <w:rsid w:val="00992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54C3D"/>
    <w:pPr>
      <w:tabs>
        <w:tab w:val="center" w:pos="4536"/>
        <w:tab w:val="right" w:pos="9072"/>
      </w:tabs>
      <w:spacing w:after="0" w:line="240" w:lineRule="auto"/>
    </w:pPr>
  </w:style>
  <w:style w:type="character" w:customStyle="1" w:styleId="En-tteCar">
    <w:name w:val="En-tête Car"/>
    <w:basedOn w:val="Policepardfaut"/>
    <w:link w:val="En-tte"/>
    <w:uiPriority w:val="99"/>
    <w:rsid w:val="00B54C3D"/>
    <w:rPr>
      <w:rFonts w:eastAsiaTheme="minorEastAsia"/>
      <w:lang w:eastAsia="fr-FR"/>
    </w:rPr>
  </w:style>
  <w:style w:type="paragraph" w:styleId="Pieddepage">
    <w:name w:val="footer"/>
    <w:basedOn w:val="Normal"/>
    <w:link w:val="PieddepageCar"/>
    <w:uiPriority w:val="99"/>
    <w:unhideWhenUsed/>
    <w:rsid w:val="00B54C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4C3D"/>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6943A-E0A3-4105-8704-7EFAAB63B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85</Words>
  <Characters>473</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Lenovo</Company>
  <LinksUpToDate>false</LinksUpToDate>
  <CharactersWithSpaces>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MARIE-LUCE LACHEY</dc:creator>
  <cp:lastModifiedBy>MICHELE GOURDAL</cp:lastModifiedBy>
  <cp:revision>12</cp:revision>
  <cp:lastPrinted>2014-01-06T13:29:00Z</cp:lastPrinted>
  <dcterms:created xsi:type="dcterms:W3CDTF">2015-05-05T09:57:00Z</dcterms:created>
  <dcterms:modified xsi:type="dcterms:W3CDTF">2016-11-04T10:04:00Z</dcterms:modified>
</cp:coreProperties>
</file>