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ED05" w14:textId="747A221E" w:rsidR="5060A940" w:rsidRDefault="5060A940" w:rsidP="003971DD">
      <w:pPr>
        <w:jc w:val="center"/>
        <w:rPr>
          <w:b/>
          <w:bCs/>
          <w:color w:val="505046" w:themeColor="text2"/>
          <w:sz w:val="24"/>
          <w:szCs w:val="24"/>
        </w:rPr>
      </w:pPr>
      <w:r w:rsidRPr="5060A940">
        <w:rPr>
          <w:b/>
          <w:bCs/>
          <w:color w:val="505046" w:themeColor="text2"/>
          <w:sz w:val="24"/>
          <w:szCs w:val="24"/>
        </w:rPr>
        <w:t>Annexe 1 : Pistes pour la lecture-écriture</w:t>
      </w:r>
    </w:p>
    <w:tbl>
      <w:tblPr>
        <w:tblStyle w:val="Grilledutableau"/>
        <w:tblW w:w="1049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7098"/>
        <w:gridCol w:w="3383"/>
        <w:gridCol w:w="9"/>
      </w:tblGrid>
      <w:tr w:rsidR="5060A940" w14:paraId="574CC417" w14:textId="77777777" w:rsidTr="00D61AE4">
        <w:tc>
          <w:tcPr>
            <w:tcW w:w="10490" w:type="dxa"/>
            <w:gridSpan w:val="3"/>
          </w:tcPr>
          <w:p w14:paraId="196EB18F" w14:textId="53D033D4" w:rsidR="5060A940" w:rsidRDefault="5060A940" w:rsidP="002E4C35">
            <w:pPr>
              <w:jc w:val="center"/>
              <w:rPr>
                <w:b/>
                <w:bCs/>
                <w:color w:val="505046" w:themeColor="text2"/>
                <w:sz w:val="24"/>
                <w:szCs w:val="24"/>
              </w:rPr>
            </w:pPr>
            <w:r w:rsidRPr="002E4C35">
              <w:rPr>
                <w:b/>
                <w:bCs/>
                <w:color w:val="E84C22" w:themeColor="accent1"/>
                <w:sz w:val="24"/>
                <w:szCs w:val="24"/>
              </w:rPr>
              <w:t>Activités de lecture : découverte d’un nouveau graphème</w:t>
            </w:r>
          </w:p>
        </w:tc>
      </w:tr>
      <w:tr w:rsidR="5060A940" w14:paraId="620881A6" w14:textId="77777777" w:rsidTr="00D61AE4">
        <w:trPr>
          <w:gridAfter w:val="1"/>
          <w:wAfter w:w="9" w:type="dxa"/>
        </w:trPr>
        <w:tc>
          <w:tcPr>
            <w:tcW w:w="7098" w:type="dxa"/>
          </w:tcPr>
          <w:p w14:paraId="72D49385" w14:textId="14C744EA" w:rsidR="5060A940" w:rsidRDefault="5060A940">
            <w:r w:rsidRPr="5060A940">
              <w:rPr>
                <w:u w:val="single"/>
              </w:rPr>
              <w:t>Séance 1</w:t>
            </w:r>
            <w:r>
              <w:t xml:space="preserve"> (jour1)</w:t>
            </w:r>
          </w:p>
          <w:p w14:paraId="577DE1C1" w14:textId="09E12E79" w:rsidR="5060A940" w:rsidRDefault="5060A940" w:rsidP="5060A940">
            <w:r>
              <w:t>-Lecture de syllabes / dictée de syllabes</w:t>
            </w:r>
          </w:p>
          <w:p w14:paraId="2858B24F" w14:textId="47052982" w:rsidR="5060A940" w:rsidRDefault="5060A940">
            <w:r>
              <w:t>- Lecture de mots</w:t>
            </w:r>
          </w:p>
          <w:p w14:paraId="4CE5FE40" w14:textId="1E8EAEA5" w:rsidR="5060A940" w:rsidRDefault="5060A940" w:rsidP="5060A940"/>
          <w:p w14:paraId="5E387B8B" w14:textId="7A3EA101" w:rsidR="5060A940" w:rsidRDefault="5060A940" w:rsidP="5060A940">
            <w:r w:rsidRPr="5060A940">
              <w:rPr>
                <w:u w:val="single"/>
              </w:rPr>
              <w:t>Séance 2</w:t>
            </w:r>
            <w:r>
              <w:t xml:space="preserve"> (jour 2)</w:t>
            </w:r>
          </w:p>
          <w:p w14:paraId="2A080848" w14:textId="71F93116" w:rsidR="5060A940" w:rsidRDefault="5060A940">
            <w:r>
              <w:t>- Lecture de mots / dictée de mots</w:t>
            </w:r>
          </w:p>
          <w:p w14:paraId="3368C907" w14:textId="3D2FB999" w:rsidR="5060A940" w:rsidRDefault="5060A940" w:rsidP="5060A940">
            <w:r>
              <w:t xml:space="preserve">-Lecture de phrases / texte </w:t>
            </w:r>
          </w:p>
          <w:p w14:paraId="6CC0B5E1" w14:textId="77777777" w:rsidR="5060A940" w:rsidRDefault="5060A940">
            <w:r>
              <w:t>- Travail de compréhension</w:t>
            </w:r>
          </w:p>
          <w:p w14:paraId="789A2B36" w14:textId="13645355" w:rsidR="5060A940" w:rsidRDefault="5060A940">
            <w:r>
              <w:t>- Vocabulaire</w:t>
            </w:r>
          </w:p>
          <w:p w14:paraId="0729B181" w14:textId="264B5EB9" w:rsidR="5060A940" w:rsidRDefault="5060A940" w:rsidP="5060A940"/>
          <w:p w14:paraId="4D965A87" w14:textId="3D15586A" w:rsidR="5060A940" w:rsidRDefault="5060A940" w:rsidP="003971D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8E0A40" wp14:editId="6F20B5A1">
                  <wp:extent cx="3138805" cy="2818503"/>
                  <wp:effectExtent l="0" t="0" r="4445" b="1270"/>
                  <wp:docPr id="833236902" name="Image 1194604492" title="Insertion de l’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4604492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57"/>
                          <a:stretch/>
                        </pic:blipFill>
                        <pic:spPr bwMode="auto">
                          <a:xfrm>
                            <a:off x="0" y="0"/>
                            <a:ext cx="3139316" cy="281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14:paraId="34D9BD77" w14:textId="6BC15D57" w:rsidR="5060A940" w:rsidRDefault="5060A940" w:rsidP="5060A940">
            <w:pPr>
              <w:ind w:left="360"/>
              <w:rPr>
                <w:u w:val="single"/>
              </w:rPr>
            </w:pPr>
            <w:r w:rsidRPr="5060A940">
              <w:rPr>
                <w:u w:val="single"/>
              </w:rPr>
              <w:t>Modalités/Matériel /Différenciation</w:t>
            </w:r>
          </w:p>
          <w:p w14:paraId="233EA396" w14:textId="6BC15D57" w:rsidR="5060A940" w:rsidRDefault="5060A940" w:rsidP="5060A940">
            <w:pPr>
              <w:rPr>
                <w:i/>
                <w:iCs/>
              </w:rPr>
            </w:pPr>
            <w:r w:rsidRPr="5060A940">
              <w:rPr>
                <w:i/>
                <w:iCs/>
              </w:rPr>
              <w:t>Manuel de lecture</w:t>
            </w:r>
          </w:p>
          <w:p w14:paraId="59FF94EA" w14:textId="2DBB25DF" w:rsidR="5060A940" w:rsidRDefault="5060A940" w:rsidP="5060A940">
            <w:pPr>
              <w:rPr>
                <w:i/>
                <w:iCs/>
              </w:rPr>
            </w:pPr>
            <w:r w:rsidRPr="5060A940">
              <w:rPr>
                <w:i/>
                <w:iCs/>
              </w:rPr>
              <w:t>Les élèves lisent silencieusement puis à voix haute (dans un chuchoteur)</w:t>
            </w:r>
          </w:p>
          <w:p w14:paraId="3A1D4434" w14:textId="32D2FBF7" w:rsidR="5060A940" w:rsidRDefault="5060A940" w:rsidP="5060A940">
            <w:pPr>
              <w:rPr>
                <w:i/>
                <w:iCs/>
              </w:rPr>
            </w:pPr>
            <w:r w:rsidRPr="5060A940">
              <w:rPr>
                <w:i/>
                <w:iCs/>
              </w:rPr>
              <w:t>Ecrire au tableau la suite des mots (comme dans le manuel) pour faciliter l’apprentissage collectif du décodage de chacun d’eux.</w:t>
            </w:r>
          </w:p>
          <w:p w14:paraId="1A5A15CD" w14:textId="74D6B42F" w:rsidR="5060A940" w:rsidRDefault="5060A940" w:rsidP="5060A940">
            <w:pPr>
              <w:rPr>
                <w:u w:val="single"/>
              </w:rPr>
            </w:pPr>
          </w:p>
        </w:tc>
      </w:tr>
      <w:tr w:rsidR="5060A940" w14:paraId="1DCE2675" w14:textId="77777777" w:rsidTr="00D61AE4">
        <w:trPr>
          <w:gridAfter w:val="1"/>
          <w:wAfter w:w="9" w:type="dxa"/>
        </w:trPr>
        <w:tc>
          <w:tcPr>
            <w:tcW w:w="10481" w:type="dxa"/>
            <w:gridSpan w:val="2"/>
          </w:tcPr>
          <w:p w14:paraId="6032AEDD" w14:textId="775B2157" w:rsidR="5060A940" w:rsidRDefault="5060A940" w:rsidP="5060A940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>Pistes d’activités pour le travail en distanciel</w:t>
            </w:r>
          </w:p>
          <w:p w14:paraId="0CCA84A6" w14:textId="604CAA28" w:rsidR="5060A940" w:rsidRDefault="5060A940" w:rsidP="5060A940">
            <w:r>
              <w:t>Relecture de la page du manuel travaillée</w:t>
            </w:r>
          </w:p>
        </w:tc>
      </w:tr>
      <w:tr w:rsidR="5060A940" w14:paraId="2FB81D66" w14:textId="77777777" w:rsidTr="00D61AE4">
        <w:trPr>
          <w:gridAfter w:val="1"/>
          <w:wAfter w:w="9" w:type="dxa"/>
        </w:trPr>
        <w:tc>
          <w:tcPr>
            <w:tcW w:w="10481" w:type="dxa"/>
            <w:gridSpan w:val="2"/>
          </w:tcPr>
          <w:p w14:paraId="61381230" w14:textId="3CA0AE3A" w:rsidR="5060A940" w:rsidRDefault="5060A940" w:rsidP="5060A940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 xml:space="preserve">Remarques pour les élèves du </w:t>
            </w:r>
            <w:r w:rsidRPr="5060A940">
              <w:rPr>
                <w:b/>
                <w:bCs/>
                <w:u w:val="single"/>
              </w:rPr>
              <w:t>groupe C</w:t>
            </w:r>
            <w:r w:rsidRPr="5060A940">
              <w:rPr>
                <w:u w:val="single"/>
              </w:rPr>
              <w:t xml:space="preserve"> qui viennent tous les jours</w:t>
            </w:r>
          </w:p>
          <w:p w14:paraId="4FED703E" w14:textId="0AA0A64F" w:rsidR="5060A940" w:rsidRDefault="5060A940" w:rsidP="5060A940">
            <w:r>
              <w:t xml:space="preserve">Répartir ce travail sur les 4 jours de la semaine. </w:t>
            </w:r>
          </w:p>
        </w:tc>
      </w:tr>
    </w:tbl>
    <w:p w14:paraId="5FDE9F02" w14:textId="77777777" w:rsidR="006E518A" w:rsidRDefault="006E518A" w:rsidP="000C148B">
      <w:pPr>
        <w:jc w:val="center"/>
        <w:rPr>
          <w:b/>
          <w:color w:val="505046" w:themeColor="text2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466"/>
      </w:tblGrid>
      <w:tr w:rsidR="5060A940" w14:paraId="527A28B2" w14:textId="77777777" w:rsidTr="5060A940">
        <w:tc>
          <w:tcPr>
            <w:tcW w:w="10466" w:type="dxa"/>
          </w:tcPr>
          <w:p w14:paraId="64EBBC28" w14:textId="1D3B1A5F" w:rsidR="5060A940" w:rsidRDefault="5060A940" w:rsidP="002E4C35">
            <w:pPr>
              <w:jc w:val="center"/>
              <w:rPr>
                <w:b/>
                <w:bCs/>
                <w:color w:val="505046" w:themeColor="text2"/>
                <w:sz w:val="24"/>
                <w:szCs w:val="24"/>
              </w:rPr>
            </w:pPr>
            <w:r w:rsidRPr="002E4C35">
              <w:rPr>
                <w:b/>
                <w:bCs/>
                <w:color w:val="E84C22" w:themeColor="accent1"/>
                <w:sz w:val="24"/>
                <w:szCs w:val="24"/>
              </w:rPr>
              <w:t>Activités autour du geste graphique du nouveau graphème</w:t>
            </w:r>
          </w:p>
        </w:tc>
      </w:tr>
      <w:tr w:rsidR="5060A940" w14:paraId="148052D5" w14:textId="77777777" w:rsidTr="5060A940">
        <w:tc>
          <w:tcPr>
            <w:tcW w:w="10466" w:type="dxa"/>
          </w:tcPr>
          <w:p w14:paraId="643045D7" w14:textId="5579D9B1" w:rsidR="5060A940" w:rsidRDefault="5060A940">
            <w:r w:rsidRPr="5060A940">
              <w:rPr>
                <w:u w:val="single"/>
              </w:rPr>
              <w:t>Activités autour du graphème </w:t>
            </w:r>
            <w:r>
              <w:t>:</w:t>
            </w:r>
          </w:p>
          <w:p w14:paraId="0275A7A0" w14:textId="7B3FA9E1" w:rsidR="5060A940" w:rsidRDefault="5060A940">
            <w:r>
              <w:t>- Présentation de la lettre par l’enseignant</w:t>
            </w:r>
          </w:p>
          <w:p w14:paraId="2604400A" w14:textId="45FFB529" w:rsidR="5060A940" w:rsidRDefault="5060A940">
            <w:r>
              <w:t xml:space="preserve">- Ecriture dans l’espace, </w:t>
            </w:r>
            <w:r w:rsidR="00B8763D">
              <w:t>sur</w:t>
            </w:r>
            <w:r>
              <w:t xml:space="preserve"> l’ar</w:t>
            </w:r>
            <w:r w:rsidR="00B8763D">
              <w:t>doise ou</w:t>
            </w:r>
            <w:r>
              <w:t xml:space="preserve"> tout autre support permettant un entrainement</w:t>
            </w:r>
          </w:p>
          <w:p w14:paraId="53912B44" w14:textId="78EBD0DF" w:rsidR="5060A940" w:rsidRDefault="5060A940">
            <w:r>
              <w:t>- Mise en condition : bonne posture, gymnastique des doigts…</w:t>
            </w:r>
          </w:p>
          <w:p w14:paraId="3A59F6E5" w14:textId="7586C4CF" w:rsidR="5060A940" w:rsidRDefault="5060A940" w:rsidP="5060A940">
            <w:r>
              <w:t>- Ecriture de mots, de phrases sur support ligné</w:t>
            </w:r>
          </w:p>
          <w:p w14:paraId="0190D645" w14:textId="6BC15D57" w:rsidR="5060A940" w:rsidRDefault="5060A940" w:rsidP="5060A940"/>
          <w:p w14:paraId="56F30E84" w14:textId="0BABABF9" w:rsidR="5060A940" w:rsidRDefault="5060A940" w:rsidP="5060A940">
            <w:r w:rsidRPr="5060A940">
              <w:rPr>
                <w:u w:val="single"/>
              </w:rPr>
              <w:t>Activités de copie et dictées</w:t>
            </w:r>
            <w:r>
              <w:t xml:space="preserve"> : copie retournée, dictée de syllabes, de mots, dictées flash...</w:t>
            </w:r>
          </w:p>
          <w:p w14:paraId="7E88F1C4" w14:textId="57407ABA" w:rsidR="5060A940" w:rsidRDefault="5060A940" w:rsidP="5060A940"/>
          <w:p w14:paraId="7CB5987A" w14:textId="6D8618DD" w:rsidR="5060A940" w:rsidRDefault="5060A940" w:rsidP="5060A940">
            <w:pPr>
              <w:jc w:val="center"/>
              <w:rPr>
                <w:i/>
                <w:iCs/>
                <w:u w:val="single"/>
              </w:rPr>
            </w:pPr>
            <w:r w:rsidRPr="5060A940">
              <w:rPr>
                <w:i/>
                <w:iCs/>
                <w:u w:val="single"/>
              </w:rPr>
              <w:t>Modalités/Matériel /Différenciation</w:t>
            </w:r>
          </w:p>
          <w:p w14:paraId="32821133" w14:textId="64F7A56F" w:rsidR="5060A940" w:rsidRDefault="5060A940" w:rsidP="5060A940">
            <w:pPr>
              <w:rPr>
                <w:i/>
                <w:iCs/>
              </w:rPr>
            </w:pPr>
            <w:r w:rsidRPr="5060A940">
              <w:rPr>
                <w:i/>
                <w:iCs/>
              </w:rPr>
              <w:t xml:space="preserve">Ardoise, cahier ou support photocopié </w:t>
            </w:r>
          </w:p>
          <w:p w14:paraId="389B6810" w14:textId="1D2A389F" w:rsidR="5060A940" w:rsidRDefault="5060A940" w:rsidP="5060A940">
            <w:pPr>
              <w:rPr>
                <w:i/>
                <w:iCs/>
              </w:rPr>
            </w:pPr>
            <w:r w:rsidRPr="5060A940">
              <w:rPr>
                <w:i/>
                <w:iCs/>
              </w:rPr>
              <w:t>Différencier le lignage, la longueur…</w:t>
            </w:r>
          </w:p>
        </w:tc>
      </w:tr>
      <w:tr w:rsidR="5060A940" w14:paraId="75862237" w14:textId="77777777" w:rsidTr="5060A940">
        <w:tc>
          <w:tcPr>
            <w:tcW w:w="10466" w:type="dxa"/>
          </w:tcPr>
          <w:p w14:paraId="2F3F2D7A" w14:textId="3BA27B51" w:rsidR="5060A940" w:rsidRDefault="5060A940" w:rsidP="5060A940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>Pistes d’activités pour le travail en distanciel</w:t>
            </w:r>
          </w:p>
          <w:p w14:paraId="43514897" w14:textId="1B822A8D" w:rsidR="5060A940" w:rsidRDefault="5060A940" w:rsidP="5060A940">
            <w:r>
              <w:t>Copie de mots, de phrases, d’un texte court.</w:t>
            </w:r>
          </w:p>
        </w:tc>
      </w:tr>
      <w:tr w:rsidR="5060A940" w14:paraId="6A2CA879" w14:textId="77777777" w:rsidTr="5060A940">
        <w:tc>
          <w:tcPr>
            <w:tcW w:w="10466" w:type="dxa"/>
          </w:tcPr>
          <w:p w14:paraId="3F45E770" w14:textId="29D93E44" w:rsidR="5060A940" w:rsidRDefault="5060A940" w:rsidP="5060A940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 xml:space="preserve">Remarques pour les élèves du </w:t>
            </w:r>
            <w:r w:rsidRPr="5060A940">
              <w:rPr>
                <w:b/>
                <w:bCs/>
                <w:u w:val="single"/>
              </w:rPr>
              <w:t>groupe C</w:t>
            </w:r>
            <w:r w:rsidRPr="5060A940">
              <w:rPr>
                <w:u w:val="single"/>
              </w:rPr>
              <w:t xml:space="preserve"> qui viennent tous les jours</w:t>
            </w:r>
          </w:p>
          <w:p w14:paraId="073BFEEC" w14:textId="7B70ABFA" w:rsidR="5060A940" w:rsidRDefault="5060A940" w:rsidP="5060A940">
            <w:r>
              <w:t xml:space="preserve">La copie d’un texte court peut être répartie sur la semaine. </w:t>
            </w:r>
          </w:p>
          <w:p w14:paraId="4F180B7C" w14:textId="25F27288" w:rsidR="5060A940" w:rsidRDefault="5060A940" w:rsidP="5060A940">
            <w:r>
              <w:t xml:space="preserve">La copie des mêmes mots peut être proposée plusieurs jours consécutifs, en faisant varier les différentes formes de copies (copie retournée, aux quatre coins...) et permettre ainsi d’entrainer la vigilance orthographique. </w:t>
            </w:r>
          </w:p>
        </w:tc>
      </w:tr>
    </w:tbl>
    <w:p w14:paraId="320EFDF1" w14:textId="77777777" w:rsidR="006E518A" w:rsidRPr="00416231" w:rsidRDefault="006E518A" w:rsidP="00416231">
      <w:pPr>
        <w:rPr>
          <w:b/>
          <w:bCs/>
          <w:color w:val="505046" w:themeColor="text2"/>
          <w:sz w:val="10"/>
          <w:szCs w:val="10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466"/>
      </w:tblGrid>
      <w:tr w:rsidR="5060A940" w14:paraId="1E497999" w14:textId="77777777" w:rsidTr="7FD90299">
        <w:trPr>
          <w:trHeight w:val="300"/>
        </w:trPr>
        <w:tc>
          <w:tcPr>
            <w:tcW w:w="10466" w:type="dxa"/>
          </w:tcPr>
          <w:p w14:paraId="08887C75" w14:textId="2A78E529" w:rsidR="5060A940" w:rsidRDefault="5060A940" w:rsidP="002E4C35">
            <w:pPr>
              <w:jc w:val="center"/>
              <w:rPr>
                <w:b/>
                <w:bCs/>
                <w:color w:val="505046" w:themeColor="text2"/>
                <w:sz w:val="24"/>
                <w:szCs w:val="24"/>
              </w:rPr>
            </w:pPr>
            <w:r w:rsidRPr="002E4C35">
              <w:rPr>
                <w:b/>
                <w:bCs/>
                <w:color w:val="E84C22" w:themeColor="accent1"/>
                <w:sz w:val="24"/>
                <w:szCs w:val="24"/>
              </w:rPr>
              <w:lastRenderedPageBreak/>
              <w:t>Activités d’écriture</w:t>
            </w:r>
          </w:p>
        </w:tc>
      </w:tr>
      <w:tr w:rsidR="5060A940" w14:paraId="56D1C3DE" w14:textId="77777777" w:rsidTr="7FD90299">
        <w:trPr>
          <w:trHeight w:val="300"/>
        </w:trPr>
        <w:tc>
          <w:tcPr>
            <w:tcW w:w="10466" w:type="dxa"/>
          </w:tcPr>
          <w:p w14:paraId="14F49F8C" w14:textId="4D32E8FA" w:rsidR="5060A940" w:rsidRPr="00B8763D" w:rsidRDefault="5060A940" w:rsidP="5060A940">
            <w:pPr>
              <w:rPr>
                <w:rFonts w:eastAsia="Calibri" w:cstheme="minorHAnsi"/>
              </w:rPr>
            </w:pPr>
            <w:r w:rsidRPr="00B8763D">
              <w:rPr>
                <w:rFonts w:eastAsia="Calibri" w:cstheme="minorHAnsi"/>
              </w:rPr>
              <w:t>Production de mots, de groupes de mots, de phrases puis de petites histoires (de 1 à 5 lignes).</w:t>
            </w:r>
          </w:p>
          <w:p w14:paraId="2E44D573" w14:textId="4D32E8FA" w:rsidR="5060A940" w:rsidRPr="00B8763D" w:rsidRDefault="5060A940" w:rsidP="5060A940">
            <w:pPr>
              <w:rPr>
                <w:rFonts w:eastAsia="Calibri" w:cstheme="minorHAnsi"/>
              </w:rPr>
            </w:pPr>
            <w:r w:rsidRPr="00B8763D">
              <w:rPr>
                <w:rFonts w:eastAsia="Calibri" w:cstheme="minorHAnsi"/>
              </w:rPr>
              <w:t>Révision de l’écrit (sens, cohérence, correction orthographique)</w:t>
            </w:r>
          </w:p>
          <w:p w14:paraId="3167A2E4" w14:textId="4D32E8FA" w:rsidR="5060A940" w:rsidRPr="00B8763D" w:rsidRDefault="5060A940" w:rsidP="5060A940">
            <w:pPr>
              <w:jc w:val="both"/>
              <w:rPr>
                <w:rFonts w:cstheme="minorHAnsi"/>
              </w:rPr>
            </w:pPr>
            <w:r w:rsidRPr="00B8763D">
              <w:rPr>
                <w:rFonts w:eastAsia="Calibri" w:cstheme="minorHAnsi"/>
              </w:rPr>
              <w:t>Utilisation d’outils de référence</w:t>
            </w:r>
            <w:r w:rsidRPr="00B8763D">
              <w:rPr>
                <w:rFonts w:cstheme="minorHAnsi"/>
              </w:rPr>
              <w:t xml:space="preserve"> </w:t>
            </w:r>
          </w:p>
          <w:p w14:paraId="41EB00B6" w14:textId="1E665B5E" w:rsidR="5060A940" w:rsidRPr="00416231" w:rsidRDefault="5060A940" w:rsidP="5060A940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25E706F9" w14:textId="7BE53E59" w:rsidR="5060A940" w:rsidRPr="00B8763D" w:rsidRDefault="5060A940" w:rsidP="5060A940">
            <w:pPr>
              <w:jc w:val="center"/>
              <w:rPr>
                <w:rFonts w:cstheme="minorHAnsi"/>
                <w:u w:val="single"/>
              </w:rPr>
            </w:pPr>
            <w:r w:rsidRPr="00B8763D">
              <w:rPr>
                <w:rFonts w:cstheme="minorHAnsi"/>
                <w:u w:val="single"/>
              </w:rPr>
              <w:t>Exemple d’activité : la phrase du jour</w:t>
            </w:r>
          </w:p>
          <w:p w14:paraId="330720BB" w14:textId="3DB13739" w:rsidR="5060A940" w:rsidRPr="00B8763D" w:rsidRDefault="002E4C35">
            <w:pPr>
              <w:rPr>
                <w:rFonts w:cstheme="minorHAnsi"/>
              </w:rPr>
            </w:pPr>
            <w:r w:rsidRPr="00B8763D">
              <w:rPr>
                <w:rFonts w:cstheme="minorHAnsi"/>
              </w:rPr>
              <w:t>P</w:t>
            </w:r>
            <w:r w:rsidR="5060A940" w:rsidRPr="00B8763D">
              <w:rPr>
                <w:rFonts w:cstheme="minorHAnsi"/>
              </w:rPr>
              <w:t>roduire une phrase à partir d’inducteurs (images, albums, structures génératives...)</w:t>
            </w:r>
          </w:p>
          <w:p w14:paraId="5ACF877C" w14:textId="21811847" w:rsidR="5060A940" w:rsidRDefault="5060A940" w:rsidP="5060A940">
            <w:r>
              <w:rPr>
                <w:noProof/>
                <w:lang w:eastAsia="fr-FR"/>
              </w:rPr>
              <w:drawing>
                <wp:inline distT="0" distB="0" distL="0" distR="0" wp14:anchorId="14645CFE" wp14:editId="7F325933">
                  <wp:extent cx="1347782" cy="1473251"/>
                  <wp:effectExtent l="0" t="0" r="5080" b="0"/>
                  <wp:docPr id="436042701" name="Image 436042701" title="Insertion de l’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463" cy="14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2E22CB4B" wp14:editId="29D7417D">
                  <wp:extent cx="3245974" cy="1581897"/>
                  <wp:effectExtent l="0" t="0" r="0" b="0"/>
                  <wp:docPr id="726496674" name="Image 726496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4" cy="158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B8D03" w14:textId="3A95EEFE" w:rsidR="5060A940" w:rsidRPr="00416231" w:rsidRDefault="00D61AE4" w:rsidP="5060A940">
            <w:pPr>
              <w:rPr>
                <w:color w:val="FF0000"/>
                <w:sz w:val="18"/>
                <w:szCs w:val="18"/>
              </w:rPr>
            </w:pPr>
            <w:r>
              <w:t xml:space="preserve">Cf. Eduscol </w:t>
            </w:r>
            <w:r w:rsidR="5060A940">
              <w:t xml:space="preserve"> </w:t>
            </w:r>
            <w:hyperlink r:id="rId11">
              <w:r w:rsidR="5060A940" w:rsidRPr="00416231">
                <w:rPr>
                  <w:rStyle w:val="Lienhypertexte"/>
                  <w:sz w:val="18"/>
                  <w:szCs w:val="18"/>
                </w:rPr>
                <w:t>https://cache.media.eduscol.education.fr/file/Ecrits_courts/23/2/2-RA16_C2_FRA_3_situation_ecriture_635232.pdf</w:t>
              </w:r>
            </w:hyperlink>
            <w:r w:rsidR="5060A940" w:rsidRPr="00416231">
              <w:rPr>
                <w:sz w:val="18"/>
                <w:szCs w:val="18"/>
              </w:rPr>
              <w:t xml:space="preserve"> </w:t>
            </w:r>
          </w:p>
          <w:p w14:paraId="2C3235C8" w14:textId="21811847" w:rsidR="5060A940" w:rsidRPr="00416231" w:rsidRDefault="5060A940" w:rsidP="5060A940">
            <w:pPr>
              <w:rPr>
                <w:sz w:val="10"/>
                <w:szCs w:val="10"/>
              </w:rPr>
            </w:pPr>
          </w:p>
          <w:p w14:paraId="100E0FCB" w14:textId="21811847" w:rsidR="5060A940" w:rsidRDefault="5060A940" w:rsidP="5060A940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>Modalités/Matériel /Différenciation</w:t>
            </w:r>
          </w:p>
          <w:p w14:paraId="40BD250C" w14:textId="21811847" w:rsidR="5060A940" w:rsidRDefault="5060A940" w:rsidP="5060A940">
            <w:r w:rsidRPr="5060A940">
              <w:t>Ardoise ou feuille</w:t>
            </w:r>
          </w:p>
          <w:p w14:paraId="5F63A26F" w14:textId="6DE7F2CB" w:rsidR="5060A940" w:rsidRDefault="002E4C35" w:rsidP="5060A940">
            <w:r>
              <w:t>Adapter la commande (</w:t>
            </w:r>
            <w:r w:rsidR="5060A940" w:rsidRPr="5060A940">
              <w:t>produire 1 ou plusieurs phrases)</w:t>
            </w:r>
          </w:p>
          <w:p w14:paraId="65FA5DCA" w14:textId="031E9756" w:rsidR="5060A940" w:rsidRDefault="5060A940" w:rsidP="5060A940">
            <w:r w:rsidRPr="5060A940">
              <w:t>Rédaction sous forme de dictée à l’adulte</w:t>
            </w:r>
          </w:p>
        </w:tc>
      </w:tr>
      <w:tr w:rsidR="5060A940" w14:paraId="0E469C86" w14:textId="77777777" w:rsidTr="7FD90299">
        <w:trPr>
          <w:trHeight w:val="300"/>
        </w:trPr>
        <w:tc>
          <w:tcPr>
            <w:tcW w:w="10466" w:type="dxa"/>
          </w:tcPr>
          <w:p w14:paraId="616AB18A" w14:textId="27B68CB3" w:rsidR="5060A940" w:rsidRDefault="5060A940" w:rsidP="5060A940">
            <w:pPr>
              <w:jc w:val="center"/>
            </w:pPr>
            <w:r w:rsidRPr="5060A940">
              <w:rPr>
                <w:u w:val="single"/>
              </w:rPr>
              <w:t>Pistes d’activités pour le travail en distanciel</w:t>
            </w:r>
            <w:r>
              <w:t xml:space="preserve"> </w:t>
            </w:r>
          </w:p>
          <w:p w14:paraId="2A9ED73D" w14:textId="50F09612" w:rsidR="5060A940" w:rsidRDefault="5060A940" w:rsidP="5060A940">
            <w:pPr>
              <w:rPr>
                <w:color w:val="00B050"/>
              </w:rPr>
            </w:pPr>
            <w:r w:rsidRPr="5060A940">
              <w:t>La production d’une nouvelle phrase à partir du même inducteur peut être proposée aux élèves.</w:t>
            </w:r>
          </w:p>
          <w:p w14:paraId="235E3A5E" w14:textId="11FE9B3C" w:rsidR="5060A940" w:rsidRDefault="5060A940" w:rsidP="5060A940">
            <w:r w:rsidRPr="5060A940">
              <w:t>Dans ce cas, on prendra bien le temps d’expliquer ce travail en distanciel aux élèves pour qu’ils soient autonomes le lendemain.</w:t>
            </w:r>
          </w:p>
        </w:tc>
      </w:tr>
      <w:tr w:rsidR="5060A940" w14:paraId="0696EA6E" w14:textId="77777777" w:rsidTr="7FD90299">
        <w:trPr>
          <w:trHeight w:val="300"/>
        </w:trPr>
        <w:tc>
          <w:tcPr>
            <w:tcW w:w="10466" w:type="dxa"/>
          </w:tcPr>
          <w:p w14:paraId="26AAB72B" w14:textId="3CA0AE3A" w:rsidR="5060A940" w:rsidRDefault="5060A940" w:rsidP="5060A940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 xml:space="preserve">Remarques pour les élèves du </w:t>
            </w:r>
            <w:r w:rsidRPr="5060A940">
              <w:rPr>
                <w:b/>
                <w:bCs/>
                <w:u w:val="single"/>
              </w:rPr>
              <w:t>groupe C</w:t>
            </w:r>
            <w:r w:rsidRPr="5060A940">
              <w:rPr>
                <w:u w:val="single"/>
              </w:rPr>
              <w:t xml:space="preserve"> qui viennent tous les jours</w:t>
            </w:r>
          </w:p>
          <w:p w14:paraId="5692DDAD" w14:textId="76534661" w:rsidR="5060A940" w:rsidRDefault="5060A940" w:rsidP="5060A940">
            <w:r>
              <w:t>La même activité pourra être reproposée au groupe C le lendemain, à l’identique, en les invitant à produire une nouvelle phrase ou bien avec une contrainte supplémentaire.</w:t>
            </w:r>
          </w:p>
          <w:p w14:paraId="1E496D8E" w14:textId="6E821804" w:rsidR="5060A940" w:rsidRDefault="5060A940" w:rsidP="5060A940">
            <w:r>
              <w:t>Le jour suivant peut être aussi l’occasion de réviser la production de la veille, la recopier, l’illustrer....</w:t>
            </w:r>
          </w:p>
        </w:tc>
      </w:tr>
    </w:tbl>
    <w:p w14:paraId="33BEA5EE" w14:textId="6342C9A2" w:rsidR="5060A940" w:rsidRPr="00D61AE4" w:rsidRDefault="5060A940" w:rsidP="5060A940">
      <w:pPr>
        <w:jc w:val="center"/>
        <w:rPr>
          <w:b/>
          <w:bCs/>
          <w:color w:val="505046" w:themeColor="text2"/>
          <w:sz w:val="18"/>
          <w:szCs w:val="18"/>
        </w:rPr>
      </w:pPr>
    </w:p>
    <w:tbl>
      <w:tblPr>
        <w:tblStyle w:val="Grilledutableau"/>
        <w:tblW w:w="10466" w:type="dxa"/>
        <w:tblLayout w:type="fixed"/>
        <w:tblLook w:val="06A0" w:firstRow="1" w:lastRow="0" w:firstColumn="1" w:lastColumn="0" w:noHBand="1" w:noVBand="1"/>
      </w:tblPr>
      <w:tblGrid>
        <w:gridCol w:w="7508"/>
        <w:gridCol w:w="2958"/>
      </w:tblGrid>
      <w:tr w:rsidR="5060A940" w14:paraId="28585AFE" w14:textId="77777777" w:rsidTr="003971DD">
        <w:tc>
          <w:tcPr>
            <w:tcW w:w="10466" w:type="dxa"/>
            <w:gridSpan w:val="2"/>
          </w:tcPr>
          <w:p w14:paraId="56C02CE2" w14:textId="6DB83604" w:rsidR="5060A940" w:rsidRDefault="5060A940" w:rsidP="002E4C35">
            <w:pPr>
              <w:jc w:val="center"/>
              <w:rPr>
                <w:b/>
                <w:bCs/>
                <w:color w:val="505046" w:themeColor="text2"/>
                <w:sz w:val="24"/>
                <w:szCs w:val="24"/>
              </w:rPr>
            </w:pPr>
            <w:r w:rsidRPr="002E4C35">
              <w:rPr>
                <w:b/>
                <w:bCs/>
                <w:color w:val="E84C22" w:themeColor="accent1"/>
                <w:sz w:val="24"/>
                <w:szCs w:val="24"/>
              </w:rPr>
              <w:t>Activités de compréhension de texte</w:t>
            </w:r>
          </w:p>
        </w:tc>
      </w:tr>
      <w:tr w:rsidR="5060A940" w14:paraId="025563AB" w14:textId="77777777" w:rsidTr="00416231">
        <w:tc>
          <w:tcPr>
            <w:tcW w:w="7508" w:type="dxa"/>
          </w:tcPr>
          <w:p w14:paraId="3BE27F56" w14:textId="13D1D232" w:rsidR="5060A940" w:rsidRDefault="5060A940" w:rsidP="5060A940">
            <w:pPr>
              <w:rPr>
                <w:i/>
                <w:iCs/>
                <w:u w:val="single"/>
              </w:rPr>
            </w:pPr>
            <w:r w:rsidRPr="5060A940">
              <w:rPr>
                <w:u w:val="single"/>
              </w:rPr>
              <w:t>Activités autour de textes lus par l’enseignant</w:t>
            </w:r>
          </w:p>
          <w:p w14:paraId="1FD0F243" w14:textId="6D789135" w:rsidR="5060A940" w:rsidRDefault="5060A940" w:rsidP="5060A940">
            <w:pPr>
              <w:rPr>
                <w:u w:val="single"/>
              </w:rPr>
            </w:pPr>
            <w:r>
              <w:t>-Lecture par l’enseignant (par épisode). Expliciter le vocabulaire difficile.</w:t>
            </w:r>
          </w:p>
          <w:p w14:paraId="11D1BD21" w14:textId="3F38FB6A" w:rsidR="5060A940" w:rsidRDefault="5060A940" w:rsidP="5060A940">
            <w:r>
              <w:t>-Faire raconter l’épisode, reformuler, échanger sur ce que les élèves ont compris</w:t>
            </w:r>
          </w:p>
          <w:p w14:paraId="52BD51DF" w14:textId="07BE2051" w:rsidR="5060A940" w:rsidRDefault="5060A940" w:rsidP="5060A940">
            <w:pPr>
              <w:rPr>
                <w:u w:val="single"/>
              </w:rPr>
            </w:pPr>
            <w:r>
              <w:t xml:space="preserve">-Proposer des </w:t>
            </w:r>
            <w:r w:rsidR="003F1438">
              <w:t>affirmations</w:t>
            </w:r>
            <w:r>
              <w:t>, les faire rechercher la réponse dans le texte ...</w:t>
            </w:r>
          </w:p>
          <w:p w14:paraId="5F097BDC" w14:textId="0E286684" w:rsidR="5060A940" w:rsidRDefault="5060A940" w:rsidP="5060A940">
            <w:r>
              <w:t>-Rechercher les passages que disent ce que font les personnages, ce qu’ils pensent, ce qu’ils ressentent, comment ils se comportent...</w:t>
            </w:r>
          </w:p>
          <w:p w14:paraId="7327944A" w14:textId="7962BA00" w:rsidR="5060A940" w:rsidRDefault="5060A940" w:rsidP="5060A940">
            <w:r>
              <w:t>-Imaginer la suite de l’épisode...</w:t>
            </w:r>
          </w:p>
          <w:p w14:paraId="2C374E15" w14:textId="1C23402C" w:rsidR="5060A940" w:rsidRPr="00D61AE4" w:rsidRDefault="5060A940" w:rsidP="5060A940">
            <w:pPr>
              <w:rPr>
                <w:sz w:val="10"/>
                <w:szCs w:val="10"/>
              </w:rPr>
            </w:pPr>
          </w:p>
          <w:p w14:paraId="1A510711" w14:textId="17C4893A" w:rsidR="5060A940" w:rsidRDefault="5060A940" w:rsidP="5060A940">
            <w:pPr>
              <w:rPr>
                <w:u w:val="single"/>
              </w:rPr>
            </w:pPr>
            <w:r w:rsidRPr="5060A940">
              <w:rPr>
                <w:u w:val="single"/>
              </w:rPr>
              <w:t>Activités de lecture de textes en main</w:t>
            </w:r>
          </w:p>
          <w:p w14:paraId="2D456B50" w14:textId="30F13FDB" w:rsidR="5060A940" w:rsidRDefault="5060A940" w:rsidP="5060A940">
            <w:r>
              <w:t>-Décodage et lecture à voix haute pour aboutir à une lecture fluide du texte</w:t>
            </w:r>
          </w:p>
          <w:p w14:paraId="79CA479E" w14:textId="76E396A7" w:rsidR="5060A940" w:rsidRDefault="5060A940" w:rsidP="5060A940">
            <w:r>
              <w:t>- Souligner les mots inconnus pour en chercher le sens</w:t>
            </w:r>
          </w:p>
          <w:p w14:paraId="26AD4DD8" w14:textId="5BC981DE" w:rsidR="5060A940" w:rsidRDefault="5060A940" w:rsidP="5060A940">
            <w:r>
              <w:t>- Se représenter les personnages</w:t>
            </w:r>
          </w:p>
          <w:p w14:paraId="432A0B31" w14:textId="6B3347AA" w:rsidR="5060A940" w:rsidRDefault="5060A940" w:rsidP="5060A940">
            <w:r>
              <w:t>-</w:t>
            </w:r>
            <w:r w:rsidR="00416231">
              <w:t xml:space="preserve"> </w:t>
            </w:r>
            <w:r>
              <w:t>Comprendre les états mentaux des personnages</w:t>
            </w:r>
          </w:p>
          <w:p w14:paraId="61A9417A" w14:textId="29512411" w:rsidR="5060A940" w:rsidRDefault="5060A940" w:rsidP="5060A940">
            <w:r>
              <w:t>-</w:t>
            </w:r>
            <w:r w:rsidR="00416231">
              <w:t xml:space="preserve"> </w:t>
            </w:r>
            <w:r>
              <w:t>Comprendre l’enchainement causal des évènements</w:t>
            </w:r>
          </w:p>
          <w:p w14:paraId="77BF2B29" w14:textId="28E17BD1" w:rsidR="5060A940" w:rsidRPr="002E4C35" w:rsidRDefault="5060A940" w:rsidP="5060A940">
            <w:r>
              <w:t>-</w:t>
            </w:r>
            <w:r w:rsidR="00416231">
              <w:t xml:space="preserve"> </w:t>
            </w:r>
            <w:r>
              <w:t xml:space="preserve">Expliquer le dénouement </w:t>
            </w:r>
          </w:p>
        </w:tc>
        <w:tc>
          <w:tcPr>
            <w:tcW w:w="2958" w:type="dxa"/>
          </w:tcPr>
          <w:p w14:paraId="290CCFC6" w14:textId="4FB81843" w:rsidR="5060A940" w:rsidRDefault="5060A940" w:rsidP="5060A940">
            <w:pPr>
              <w:jc w:val="center"/>
              <w:rPr>
                <w:i/>
                <w:iCs/>
                <w:u w:val="single"/>
              </w:rPr>
            </w:pPr>
            <w:r w:rsidRPr="5060A940">
              <w:rPr>
                <w:i/>
                <w:iCs/>
                <w:u w:val="single"/>
              </w:rPr>
              <w:t>Modalités/Matériel /Différenciation</w:t>
            </w:r>
          </w:p>
          <w:p w14:paraId="58A52E2F" w14:textId="32910EDF" w:rsidR="5060A940" w:rsidRDefault="5060A940" w:rsidP="5060A940">
            <w:r>
              <w:t xml:space="preserve"> Choisir des textes résistants parmi les albums de littérature ; on pourra répartir la lecture sur plusieurs jours</w:t>
            </w:r>
          </w:p>
          <w:p w14:paraId="6CC9BD05" w14:textId="76B148BC" w:rsidR="5060A940" w:rsidRDefault="5060A940" w:rsidP="5060A940">
            <w:r>
              <w:t>Favoriser les interactions orales et les recherches dans le texte</w:t>
            </w:r>
          </w:p>
          <w:p w14:paraId="40A01910" w14:textId="23EA8823" w:rsidR="5060A940" w:rsidRDefault="5060A940" w:rsidP="5060A940">
            <w:bookmarkStart w:id="0" w:name="_GoBack"/>
            <w:bookmarkEnd w:id="0"/>
            <w:r w:rsidRPr="5060A940">
              <w:rPr>
                <w:b/>
                <w:bCs/>
              </w:rPr>
              <w:t>Utiliser des textes 100% déchiffrables</w:t>
            </w:r>
          </w:p>
          <w:p w14:paraId="43A40832" w14:textId="7B59F338" w:rsidR="5060A940" w:rsidRDefault="5060A940" w:rsidP="5060A940">
            <w:r>
              <w:t>Différencier les textes en fonction des compétences des élèves</w:t>
            </w:r>
          </w:p>
          <w:p w14:paraId="2C7C3E21" w14:textId="0AE29635" w:rsidR="5060A940" w:rsidRDefault="5060A940" w:rsidP="5060A940">
            <w:r>
              <w:t>Fort guidage de l’enseignant</w:t>
            </w:r>
          </w:p>
        </w:tc>
      </w:tr>
      <w:tr w:rsidR="5060A940" w14:paraId="3EF0E747" w14:textId="77777777" w:rsidTr="003971DD">
        <w:tc>
          <w:tcPr>
            <w:tcW w:w="10466" w:type="dxa"/>
            <w:gridSpan w:val="2"/>
          </w:tcPr>
          <w:p w14:paraId="75384B87" w14:textId="79C88975" w:rsidR="5060A940" w:rsidRPr="00416231" w:rsidRDefault="5060A940" w:rsidP="00416231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>Pistes d’activités pour le travail en distanciel</w:t>
            </w:r>
            <w:r w:rsidR="00416231">
              <w:rPr>
                <w:u w:val="single"/>
              </w:rPr>
              <w:t xml:space="preserve"> (</w:t>
            </w:r>
            <w:r>
              <w:t>À éviter</w:t>
            </w:r>
            <w:r w:rsidR="00416231">
              <w:t>)</w:t>
            </w:r>
          </w:p>
        </w:tc>
      </w:tr>
      <w:tr w:rsidR="5060A940" w14:paraId="04DA6943" w14:textId="77777777" w:rsidTr="003971DD">
        <w:tc>
          <w:tcPr>
            <w:tcW w:w="10466" w:type="dxa"/>
            <w:gridSpan w:val="2"/>
          </w:tcPr>
          <w:p w14:paraId="110BE7C6" w14:textId="2449238E" w:rsidR="5060A940" w:rsidRDefault="5060A940" w:rsidP="5060A940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 xml:space="preserve">Remarques pour les élèves du </w:t>
            </w:r>
            <w:r w:rsidRPr="5060A940">
              <w:rPr>
                <w:b/>
                <w:bCs/>
                <w:u w:val="single"/>
              </w:rPr>
              <w:t>groupe C</w:t>
            </w:r>
            <w:r w:rsidRPr="5060A940">
              <w:rPr>
                <w:u w:val="single"/>
              </w:rPr>
              <w:t xml:space="preserve"> qui viennent tous les jours</w:t>
            </w:r>
          </w:p>
          <w:p w14:paraId="42F78788" w14:textId="24B4D275" w:rsidR="5060A940" w:rsidRDefault="5060A940" w:rsidP="5060A940">
            <w:r>
              <w:t xml:space="preserve">Les élèves du groupe C seront confrontés deux fois à la lecture du même texte. </w:t>
            </w:r>
          </w:p>
          <w:p w14:paraId="3B000802" w14:textId="049A83C3" w:rsidR="5060A940" w:rsidRDefault="5060A940" w:rsidP="5060A940">
            <w:r>
              <w:t>L’enseignant privilégiera la prise de parole en premier de ces élèves afin de vérifier leur compréhension du texte.</w:t>
            </w:r>
          </w:p>
          <w:p w14:paraId="0B59E478" w14:textId="50DA8BD5" w:rsidR="5060A940" w:rsidRDefault="00416231" w:rsidP="5060A940">
            <w:r>
              <w:t>Si le texte n’</w:t>
            </w:r>
            <w:r w:rsidR="5060A940">
              <w:t>est pas tro</w:t>
            </w:r>
            <w:r>
              <w:t>p résistant, on</w:t>
            </w:r>
            <w:r w:rsidR="5060A940">
              <w:t xml:space="preserve"> p</w:t>
            </w:r>
            <w:r>
              <w:t>ourra leur</w:t>
            </w:r>
            <w:r w:rsidR="5060A940">
              <w:t xml:space="preserve"> proposer d</w:t>
            </w:r>
            <w:r>
              <w:t xml:space="preserve">eux rôles différents pendant la deuxième lecture : </w:t>
            </w:r>
            <w:r w:rsidR="5060A940">
              <w:t>“mener les débats” et poser les questions de compr</w:t>
            </w:r>
            <w:r>
              <w:t>éhension à leurs camarades ou</w:t>
            </w:r>
            <w:r w:rsidR="5060A940">
              <w:t xml:space="preserve"> valider les réponses aux questions de l’enseignant, manifestant ainsi leur compréhension. </w:t>
            </w:r>
          </w:p>
        </w:tc>
      </w:tr>
    </w:tbl>
    <w:p w14:paraId="6ABB03AF" w14:textId="77258F4F" w:rsidR="7FD90299" w:rsidRDefault="7FD90299" w:rsidP="00D61AE4"/>
    <w:sectPr w:rsidR="7FD90299" w:rsidSect="00D61AE4">
      <w:headerReference w:type="default" r:id="rId12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D61E" w14:textId="77777777" w:rsidR="00E80E8E" w:rsidRDefault="00E80E8E" w:rsidP="00E34389">
      <w:pPr>
        <w:spacing w:after="0" w:line="240" w:lineRule="auto"/>
      </w:pPr>
      <w:r>
        <w:separator/>
      </w:r>
    </w:p>
  </w:endnote>
  <w:endnote w:type="continuationSeparator" w:id="0">
    <w:p w14:paraId="42BE1F2C" w14:textId="77777777" w:rsidR="00E80E8E" w:rsidRDefault="00E80E8E" w:rsidP="00E3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8775" w14:textId="77777777" w:rsidR="00E80E8E" w:rsidRDefault="00E80E8E" w:rsidP="00E34389">
      <w:pPr>
        <w:spacing w:after="0" w:line="240" w:lineRule="auto"/>
      </w:pPr>
      <w:r>
        <w:separator/>
      </w:r>
    </w:p>
  </w:footnote>
  <w:footnote w:type="continuationSeparator" w:id="0">
    <w:p w14:paraId="19F132E6" w14:textId="77777777" w:rsidR="00E80E8E" w:rsidRDefault="00E80E8E" w:rsidP="00E3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8725" w14:textId="77777777" w:rsidR="00E34389" w:rsidRDefault="00E343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A32485" wp14:editId="51BCCE8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C2816A" w14:textId="77777777" w:rsidR="00E34389" w:rsidRDefault="00E34389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Exemple de Cahier journal CP ( enseignement hybride)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e84c22 [3204]" stroked="f" strokeweight="1pt" w14:anchorId="14A3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34389" w:rsidRDefault="00E34389" w14:paraId="3CC2816A" w14:textId="77777777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Exemple de Cahier journal CP ( enseignement hybride)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444"/>
    <w:multiLevelType w:val="hybridMultilevel"/>
    <w:tmpl w:val="A796BCBA"/>
    <w:lvl w:ilvl="0" w:tplc="E3D61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2D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22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A2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48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2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5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2F8"/>
    <w:multiLevelType w:val="hybridMultilevel"/>
    <w:tmpl w:val="039E2284"/>
    <w:lvl w:ilvl="0" w:tplc="A19C6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F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42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4D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4B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1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8D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2C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2F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5D"/>
    <w:multiLevelType w:val="hybridMultilevel"/>
    <w:tmpl w:val="3FB20652"/>
    <w:lvl w:ilvl="0" w:tplc="C7B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4B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8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04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EB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AA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2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B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63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353"/>
    <w:multiLevelType w:val="hybridMultilevel"/>
    <w:tmpl w:val="6C020D6A"/>
    <w:lvl w:ilvl="0" w:tplc="DEBC4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C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ED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E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0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6E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CC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C3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E5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B0B"/>
    <w:multiLevelType w:val="hybridMultilevel"/>
    <w:tmpl w:val="767CE130"/>
    <w:lvl w:ilvl="0" w:tplc="A662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2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18B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47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6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6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C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1933"/>
    <w:multiLevelType w:val="hybridMultilevel"/>
    <w:tmpl w:val="E6C0CF6C"/>
    <w:lvl w:ilvl="0" w:tplc="18E42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26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E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8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2A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2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2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05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1EF9"/>
    <w:multiLevelType w:val="hybridMultilevel"/>
    <w:tmpl w:val="CA28D456"/>
    <w:lvl w:ilvl="0" w:tplc="5F90A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6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C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B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A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8E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EC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A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0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357A"/>
    <w:multiLevelType w:val="hybridMultilevel"/>
    <w:tmpl w:val="7EF84EFC"/>
    <w:lvl w:ilvl="0" w:tplc="9782D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A9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26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C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6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AC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3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EF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8F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7EF1"/>
    <w:multiLevelType w:val="hybridMultilevel"/>
    <w:tmpl w:val="59F691D8"/>
    <w:lvl w:ilvl="0" w:tplc="89AE3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EB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0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4F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45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C7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0B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42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65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8E3"/>
    <w:multiLevelType w:val="hybridMultilevel"/>
    <w:tmpl w:val="F614FED6"/>
    <w:lvl w:ilvl="0" w:tplc="33744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54DBF"/>
    <w:multiLevelType w:val="hybridMultilevel"/>
    <w:tmpl w:val="96BC58D4"/>
    <w:lvl w:ilvl="0" w:tplc="294E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EB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CC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8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3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3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82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0C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A47C8"/>
    <w:multiLevelType w:val="hybridMultilevel"/>
    <w:tmpl w:val="EA5081E2"/>
    <w:lvl w:ilvl="0" w:tplc="1E9CC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CB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4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E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B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8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1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28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48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3BAB"/>
    <w:multiLevelType w:val="hybridMultilevel"/>
    <w:tmpl w:val="8E4A1DC8"/>
    <w:lvl w:ilvl="0" w:tplc="DFAA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CF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6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29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A4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4A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7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AD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C7F53"/>
    <w:multiLevelType w:val="hybridMultilevel"/>
    <w:tmpl w:val="E8C44D7E"/>
    <w:lvl w:ilvl="0" w:tplc="35EAD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AC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9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7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2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2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B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41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C5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487D"/>
    <w:multiLevelType w:val="hybridMultilevel"/>
    <w:tmpl w:val="3816FB92"/>
    <w:lvl w:ilvl="0" w:tplc="BAEA1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E3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C4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D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E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E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B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626A"/>
    <w:multiLevelType w:val="hybridMultilevel"/>
    <w:tmpl w:val="77EC2D8E"/>
    <w:lvl w:ilvl="0" w:tplc="0AFCD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4E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6C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4F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86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82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C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29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46640"/>
    <w:multiLevelType w:val="hybridMultilevel"/>
    <w:tmpl w:val="372058F6"/>
    <w:lvl w:ilvl="0" w:tplc="E2766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F6C08"/>
    <w:multiLevelType w:val="hybridMultilevel"/>
    <w:tmpl w:val="8618BE94"/>
    <w:lvl w:ilvl="0" w:tplc="C6DEA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C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24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C2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0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C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47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5F55"/>
    <w:multiLevelType w:val="hybridMultilevel"/>
    <w:tmpl w:val="A89282BC"/>
    <w:lvl w:ilvl="0" w:tplc="780E0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D6719"/>
    <w:multiLevelType w:val="hybridMultilevel"/>
    <w:tmpl w:val="5BDA1F16"/>
    <w:lvl w:ilvl="0" w:tplc="AAE80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C5FED"/>
    <w:multiLevelType w:val="hybridMultilevel"/>
    <w:tmpl w:val="9EAA5D2A"/>
    <w:lvl w:ilvl="0" w:tplc="876C9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E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4E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A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48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A6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A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ED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2299C"/>
    <w:multiLevelType w:val="hybridMultilevel"/>
    <w:tmpl w:val="05329E00"/>
    <w:lvl w:ilvl="0" w:tplc="7D909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77A29"/>
    <w:multiLevelType w:val="hybridMultilevel"/>
    <w:tmpl w:val="79AAF1CC"/>
    <w:lvl w:ilvl="0" w:tplc="B9543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6B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03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C4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0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6D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85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B7154"/>
    <w:multiLevelType w:val="hybridMultilevel"/>
    <w:tmpl w:val="01D6BCAA"/>
    <w:lvl w:ilvl="0" w:tplc="612E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0C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2F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09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E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2D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6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40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67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B41D6"/>
    <w:multiLevelType w:val="hybridMultilevel"/>
    <w:tmpl w:val="F2B83372"/>
    <w:lvl w:ilvl="0" w:tplc="FAF4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43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07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82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4B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2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40947"/>
    <w:multiLevelType w:val="hybridMultilevel"/>
    <w:tmpl w:val="1F08BCC0"/>
    <w:lvl w:ilvl="0" w:tplc="8812B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7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6C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A5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5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4D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4C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7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A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803B9"/>
    <w:multiLevelType w:val="hybridMultilevel"/>
    <w:tmpl w:val="E476360C"/>
    <w:lvl w:ilvl="0" w:tplc="EEE4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AB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EA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2B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6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0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ED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73669"/>
    <w:multiLevelType w:val="hybridMultilevel"/>
    <w:tmpl w:val="EBCEDF3A"/>
    <w:lvl w:ilvl="0" w:tplc="33744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A40CA"/>
    <w:multiLevelType w:val="hybridMultilevel"/>
    <w:tmpl w:val="A1746812"/>
    <w:lvl w:ilvl="0" w:tplc="EBA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23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05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8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0E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F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84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8C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0C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02B61"/>
    <w:multiLevelType w:val="hybridMultilevel"/>
    <w:tmpl w:val="1A5A5AA0"/>
    <w:lvl w:ilvl="0" w:tplc="AAE80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078FF"/>
    <w:multiLevelType w:val="hybridMultilevel"/>
    <w:tmpl w:val="27C28620"/>
    <w:lvl w:ilvl="0" w:tplc="0D5AB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E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8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4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A6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8A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F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09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23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D4C9C"/>
    <w:multiLevelType w:val="hybridMultilevel"/>
    <w:tmpl w:val="99166120"/>
    <w:lvl w:ilvl="0" w:tplc="680E7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8D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2C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0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4D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6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7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0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43BB6"/>
    <w:multiLevelType w:val="hybridMultilevel"/>
    <w:tmpl w:val="DDE681EC"/>
    <w:lvl w:ilvl="0" w:tplc="DB3AC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6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A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8E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1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E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62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B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E9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12D42"/>
    <w:multiLevelType w:val="hybridMultilevel"/>
    <w:tmpl w:val="0E5C509E"/>
    <w:lvl w:ilvl="0" w:tplc="56C4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EB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2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3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21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C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CE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6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96AB3"/>
    <w:multiLevelType w:val="hybridMultilevel"/>
    <w:tmpl w:val="205A85D8"/>
    <w:lvl w:ilvl="0" w:tplc="55A62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E3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C9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0B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0A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07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4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8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20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121DD"/>
    <w:multiLevelType w:val="hybridMultilevel"/>
    <w:tmpl w:val="9D00ABB6"/>
    <w:lvl w:ilvl="0" w:tplc="1AC2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E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0A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AC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8C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6D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C2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6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AF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30"/>
  </w:num>
  <w:num w:numId="5">
    <w:abstractNumId w:val="5"/>
  </w:num>
  <w:num w:numId="6">
    <w:abstractNumId w:val="12"/>
  </w:num>
  <w:num w:numId="7">
    <w:abstractNumId w:val="22"/>
  </w:num>
  <w:num w:numId="8">
    <w:abstractNumId w:val="26"/>
  </w:num>
  <w:num w:numId="9">
    <w:abstractNumId w:val="14"/>
  </w:num>
  <w:num w:numId="10">
    <w:abstractNumId w:val="8"/>
  </w:num>
  <w:num w:numId="11">
    <w:abstractNumId w:val="6"/>
  </w:num>
  <w:num w:numId="12">
    <w:abstractNumId w:val="1"/>
  </w:num>
  <w:num w:numId="13">
    <w:abstractNumId w:val="25"/>
  </w:num>
  <w:num w:numId="14">
    <w:abstractNumId w:val="13"/>
  </w:num>
  <w:num w:numId="15">
    <w:abstractNumId w:val="23"/>
  </w:num>
  <w:num w:numId="16">
    <w:abstractNumId w:val="11"/>
  </w:num>
  <w:num w:numId="17">
    <w:abstractNumId w:val="10"/>
  </w:num>
  <w:num w:numId="18">
    <w:abstractNumId w:val="31"/>
  </w:num>
  <w:num w:numId="19">
    <w:abstractNumId w:val="15"/>
  </w:num>
  <w:num w:numId="20">
    <w:abstractNumId w:val="7"/>
  </w:num>
  <w:num w:numId="21">
    <w:abstractNumId w:val="33"/>
  </w:num>
  <w:num w:numId="22">
    <w:abstractNumId w:val="34"/>
  </w:num>
  <w:num w:numId="23">
    <w:abstractNumId w:val="32"/>
  </w:num>
  <w:num w:numId="24">
    <w:abstractNumId w:val="3"/>
  </w:num>
  <w:num w:numId="25">
    <w:abstractNumId w:val="35"/>
  </w:num>
  <w:num w:numId="26">
    <w:abstractNumId w:val="20"/>
  </w:num>
  <w:num w:numId="27">
    <w:abstractNumId w:val="0"/>
  </w:num>
  <w:num w:numId="28">
    <w:abstractNumId w:val="17"/>
  </w:num>
  <w:num w:numId="29">
    <w:abstractNumId w:val="4"/>
  </w:num>
  <w:num w:numId="30">
    <w:abstractNumId w:val="27"/>
  </w:num>
  <w:num w:numId="31">
    <w:abstractNumId w:val="29"/>
  </w:num>
  <w:num w:numId="32">
    <w:abstractNumId w:val="18"/>
  </w:num>
  <w:num w:numId="33">
    <w:abstractNumId w:val="9"/>
  </w:num>
  <w:num w:numId="34">
    <w:abstractNumId w:val="16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63"/>
    <w:rsid w:val="00020BFA"/>
    <w:rsid w:val="000667A0"/>
    <w:rsid w:val="0007248F"/>
    <w:rsid w:val="000B5D96"/>
    <w:rsid w:val="000C148B"/>
    <w:rsid w:val="000D34EB"/>
    <w:rsid w:val="00164C69"/>
    <w:rsid w:val="001768CF"/>
    <w:rsid w:val="001B2627"/>
    <w:rsid w:val="001C0FDD"/>
    <w:rsid w:val="001D5B04"/>
    <w:rsid w:val="001E406A"/>
    <w:rsid w:val="0025011E"/>
    <w:rsid w:val="00273F3E"/>
    <w:rsid w:val="0028215B"/>
    <w:rsid w:val="002908D7"/>
    <w:rsid w:val="002B63ED"/>
    <w:rsid w:val="002E4C35"/>
    <w:rsid w:val="00302C26"/>
    <w:rsid w:val="003533DB"/>
    <w:rsid w:val="003971DD"/>
    <w:rsid w:val="003B3445"/>
    <w:rsid w:val="003B71B7"/>
    <w:rsid w:val="003D4AE9"/>
    <w:rsid w:val="003F1438"/>
    <w:rsid w:val="003F1ACC"/>
    <w:rsid w:val="004137C6"/>
    <w:rsid w:val="00415B79"/>
    <w:rsid w:val="00416231"/>
    <w:rsid w:val="004437AA"/>
    <w:rsid w:val="00472B2F"/>
    <w:rsid w:val="004A0F6F"/>
    <w:rsid w:val="004F4D63"/>
    <w:rsid w:val="005C096D"/>
    <w:rsid w:val="006314C3"/>
    <w:rsid w:val="0064218C"/>
    <w:rsid w:val="00672C9A"/>
    <w:rsid w:val="006C711B"/>
    <w:rsid w:val="006E518A"/>
    <w:rsid w:val="00710ED4"/>
    <w:rsid w:val="00764C4D"/>
    <w:rsid w:val="00774E2C"/>
    <w:rsid w:val="00794D47"/>
    <w:rsid w:val="00813791"/>
    <w:rsid w:val="00866101"/>
    <w:rsid w:val="008D7D7D"/>
    <w:rsid w:val="008E3C3D"/>
    <w:rsid w:val="00925190"/>
    <w:rsid w:val="00950037"/>
    <w:rsid w:val="00952852"/>
    <w:rsid w:val="00977D49"/>
    <w:rsid w:val="009E27E6"/>
    <w:rsid w:val="00A50A4A"/>
    <w:rsid w:val="00A665A9"/>
    <w:rsid w:val="00A84F40"/>
    <w:rsid w:val="00A87CEA"/>
    <w:rsid w:val="00A95893"/>
    <w:rsid w:val="00AC723A"/>
    <w:rsid w:val="00AE4BD5"/>
    <w:rsid w:val="00B452E5"/>
    <w:rsid w:val="00B8763D"/>
    <w:rsid w:val="00BD6EC3"/>
    <w:rsid w:val="00BF7939"/>
    <w:rsid w:val="00C6020D"/>
    <w:rsid w:val="00CA7772"/>
    <w:rsid w:val="00CC229B"/>
    <w:rsid w:val="00D374CA"/>
    <w:rsid w:val="00D61AE4"/>
    <w:rsid w:val="00DC1D4F"/>
    <w:rsid w:val="00DC280F"/>
    <w:rsid w:val="00E34389"/>
    <w:rsid w:val="00E35B0A"/>
    <w:rsid w:val="00E41B90"/>
    <w:rsid w:val="00E6436C"/>
    <w:rsid w:val="00E67FC3"/>
    <w:rsid w:val="00E80E8E"/>
    <w:rsid w:val="00ED08C5"/>
    <w:rsid w:val="00EF68C1"/>
    <w:rsid w:val="5060A940"/>
    <w:rsid w:val="7FD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A462"/>
  <w15:chartTrackingRefBased/>
  <w15:docId w15:val="{8079338F-C160-47EB-83A1-36AB09C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389"/>
  </w:style>
  <w:style w:type="paragraph" w:styleId="Pieddepage">
    <w:name w:val="footer"/>
    <w:basedOn w:val="Normal"/>
    <w:link w:val="PieddepageCar"/>
    <w:uiPriority w:val="99"/>
    <w:unhideWhenUsed/>
    <w:rsid w:val="00E3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389"/>
  </w:style>
  <w:style w:type="table" w:styleId="Grilledutableau">
    <w:name w:val="Table Grid"/>
    <w:basedOn w:val="TableauNormal"/>
    <w:uiPriority w:val="39"/>
    <w:rsid w:val="00E3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27E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C22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2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2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2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2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29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che.media.eduscol.education.fr/file/Ecrits_courts/23/2/2-RA16_C2_FRA_3_situation_ecriture_635232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F653-88AF-43F6-B3C3-C1A240B5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Cahier journal CP ( enseignement hybride)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Cahier journal CP ( enseignement hybride)</dc:title>
  <dc:subject/>
  <dc:creator>GAELLE TOURBIN;ANNE PIRAUD</dc:creator>
  <cp:keywords/>
  <dc:description/>
  <cp:lastModifiedBy>GAELLE TOURBIN</cp:lastModifiedBy>
  <cp:revision>4</cp:revision>
  <dcterms:created xsi:type="dcterms:W3CDTF">2020-05-03T16:53:00Z</dcterms:created>
  <dcterms:modified xsi:type="dcterms:W3CDTF">2020-05-03T17:20:00Z</dcterms:modified>
</cp:coreProperties>
</file>