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E8" w:rsidRPr="001052E6" w:rsidRDefault="00F86E2C" w:rsidP="001052E6">
      <w:pPr>
        <w:pBdr>
          <w:top w:val="single" w:sz="4" w:space="1" w:color="auto"/>
          <w:left w:val="single" w:sz="4" w:space="4" w:color="auto"/>
          <w:bottom w:val="single" w:sz="4" w:space="1" w:color="auto"/>
          <w:right w:val="single" w:sz="4" w:space="4" w:color="auto"/>
        </w:pBdr>
        <w:shd w:val="clear" w:color="auto" w:fill="C6D9F1" w:themeFill="text2" w:themeFillTint="33"/>
        <w:rPr>
          <w:b/>
          <w:sz w:val="24"/>
          <w:szCs w:val="24"/>
        </w:rPr>
      </w:pPr>
      <w:r w:rsidRPr="001052E6">
        <w:rPr>
          <w:b/>
          <w:sz w:val="24"/>
          <w:szCs w:val="24"/>
        </w:rPr>
        <w:t>Organisation d’un séjour pédagogique en Grande-Bretagne</w:t>
      </w:r>
    </w:p>
    <w:p w:rsidR="00F86E2C" w:rsidRPr="001052E6" w:rsidRDefault="00330438" w:rsidP="001052E6">
      <w:pPr>
        <w:pBdr>
          <w:top w:val="single" w:sz="4" w:space="1" w:color="auto"/>
          <w:left w:val="single" w:sz="4" w:space="4" w:color="auto"/>
          <w:bottom w:val="single" w:sz="4" w:space="1" w:color="auto"/>
          <w:right w:val="single" w:sz="4" w:space="4" w:color="auto"/>
        </w:pBdr>
        <w:shd w:val="clear" w:color="auto" w:fill="C6D9F1" w:themeFill="text2" w:themeFillTint="33"/>
        <w:rPr>
          <w:b/>
          <w:sz w:val="24"/>
          <w:szCs w:val="24"/>
        </w:rPr>
      </w:pPr>
      <w:r>
        <w:rPr>
          <w:b/>
          <w:sz w:val="24"/>
          <w:szCs w:val="24"/>
        </w:rPr>
        <w:t>Un exemple dans</w:t>
      </w:r>
      <w:r w:rsidR="00F86E2C" w:rsidRPr="001052E6">
        <w:rPr>
          <w:b/>
          <w:sz w:val="24"/>
          <w:szCs w:val="24"/>
        </w:rPr>
        <w:t xml:space="preserve"> l’Académie de Reims</w:t>
      </w:r>
    </w:p>
    <w:p w:rsidR="00F86E2C" w:rsidRPr="001052E6" w:rsidRDefault="00F86E2C" w:rsidP="001052E6">
      <w:pPr>
        <w:pBdr>
          <w:top w:val="single" w:sz="4" w:space="1" w:color="auto"/>
          <w:left w:val="single" w:sz="4" w:space="4" w:color="auto"/>
          <w:bottom w:val="single" w:sz="4" w:space="1" w:color="auto"/>
          <w:right w:val="single" w:sz="4" w:space="4" w:color="auto"/>
        </w:pBdr>
        <w:shd w:val="clear" w:color="auto" w:fill="C6D9F1" w:themeFill="text2" w:themeFillTint="33"/>
        <w:rPr>
          <w:b/>
          <w:sz w:val="24"/>
          <w:szCs w:val="24"/>
        </w:rPr>
      </w:pPr>
      <w:r w:rsidRPr="001052E6">
        <w:rPr>
          <w:b/>
          <w:sz w:val="24"/>
          <w:szCs w:val="24"/>
        </w:rPr>
        <w:t>Groupe itinérant 2011-2012</w:t>
      </w:r>
    </w:p>
    <w:p w:rsidR="00F86E2C" w:rsidRPr="00F86E2C" w:rsidRDefault="00F86E2C" w:rsidP="00F86E2C">
      <w:pPr>
        <w:rPr>
          <w:sz w:val="24"/>
          <w:szCs w:val="24"/>
        </w:rPr>
      </w:pPr>
    </w:p>
    <w:p w:rsidR="00F86E2C" w:rsidRDefault="00F86E2C" w:rsidP="00F86E2C">
      <w:pPr>
        <w:rPr>
          <w:sz w:val="24"/>
          <w:szCs w:val="24"/>
        </w:rPr>
      </w:pPr>
    </w:p>
    <w:p w:rsidR="00976CEE" w:rsidRDefault="00F86E2C" w:rsidP="00F86E2C">
      <w:pPr>
        <w:tabs>
          <w:tab w:val="left" w:pos="1788"/>
          <w:tab w:val="center" w:pos="5233"/>
        </w:tabs>
        <w:jc w:val="both"/>
        <w:rPr>
          <w:sz w:val="24"/>
          <w:szCs w:val="24"/>
        </w:rPr>
      </w:pPr>
      <w:r>
        <w:t xml:space="preserve">Dans le cadre de la mobilité lors de la scolarité des élèves et de l’ouverture internationale, </w:t>
      </w:r>
      <w:r w:rsidR="00847B8D">
        <w:t>nombre</w:t>
      </w:r>
      <w:r>
        <w:t xml:space="preserve"> d’enseignants organisent des séjours à l’étranger et plus spécifiquement en Grande-Bretagne</w:t>
      </w:r>
      <w:r>
        <w:rPr>
          <w:sz w:val="24"/>
          <w:szCs w:val="24"/>
        </w:rPr>
        <w:tab/>
      </w:r>
      <w:r w:rsidR="00976CEE">
        <w:rPr>
          <w:sz w:val="24"/>
          <w:szCs w:val="24"/>
        </w:rPr>
        <w:t>.</w:t>
      </w:r>
    </w:p>
    <w:p w:rsidR="00976CEE" w:rsidRDefault="00976CEE" w:rsidP="00F86E2C">
      <w:pPr>
        <w:tabs>
          <w:tab w:val="left" w:pos="1788"/>
          <w:tab w:val="center" w:pos="5233"/>
        </w:tabs>
        <w:jc w:val="both"/>
        <w:rPr>
          <w:sz w:val="24"/>
          <w:szCs w:val="24"/>
        </w:rPr>
      </w:pPr>
    </w:p>
    <w:p w:rsidR="00976CEE" w:rsidRDefault="00976CEE" w:rsidP="00F86E2C">
      <w:pPr>
        <w:tabs>
          <w:tab w:val="left" w:pos="1788"/>
          <w:tab w:val="center" w:pos="5233"/>
        </w:tabs>
        <w:jc w:val="both"/>
        <w:rPr>
          <w:sz w:val="24"/>
          <w:szCs w:val="24"/>
        </w:rPr>
      </w:pPr>
      <w:r>
        <w:rPr>
          <w:sz w:val="24"/>
          <w:szCs w:val="24"/>
        </w:rPr>
        <w:t>Dossiers, autorisations</w:t>
      </w:r>
      <w:r w:rsidR="008E7B22">
        <w:rPr>
          <w:sz w:val="24"/>
          <w:szCs w:val="24"/>
        </w:rPr>
        <w:t>, accord</w:t>
      </w:r>
      <w:r>
        <w:rPr>
          <w:sz w:val="24"/>
          <w:szCs w:val="24"/>
        </w:rPr>
        <w:t xml:space="preserve"> des parents, </w:t>
      </w:r>
      <w:r w:rsidR="008E7B22">
        <w:rPr>
          <w:sz w:val="24"/>
          <w:szCs w:val="24"/>
        </w:rPr>
        <w:t>validation</w:t>
      </w:r>
      <w:r>
        <w:rPr>
          <w:sz w:val="24"/>
          <w:szCs w:val="24"/>
        </w:rPr>
        <w:t xml:space="preserve"> de la DSDEN, sécurité, projet pédagogique, financement, … Comment faire ?</w:t>
      </w:r>
    </w:p>
    <w:p w:rsidR="00976CEE" w:rsidRDefault="00976CEE" w:rsidP="00F86E2C">
      <w:pPr>
        <w:tabs>
          <w:tab w:val="left" w:pos="1788"/>
          <w:tab w:val="center" w:pos="5233"/>
        </w:tabs>
        <w:jc w:val="both"/>
        <w:rPr>
          <w:sz w:val="24"/>
          <w:szCs w:val="24"/>
        </w:rPr>
      </w:pPr>
    </w:p>
    <w:p w:rsidR="00976CEE" w:rsidRDefault="00976CEE" w:rsidP="00F86E2C">
      <w:pPr>
        <w:tabs>
          <w:tab w:val="left" w:pos="1788"/>
          <w:tab w:val="center" w:pos="5233"/>
        </w:tabs>
        <w:jc w:val="both"/>
        <w:rPr>
          <w:sz w:val="24"/>
          <w:szCs w:val="24"/>
        </w:rPr>
      </w:pPr>
      <w:r>
        <w:rPr>
          <w:sz w:val="24"/>
          <w:szCs w:val="24"/>
        </w:rPr>
        <w:t>Voici un petit guide qui s’appuie sur des expériences concrètes et vécues pour vous aider à monter votre projet et réaliser votre voyage scolaire à l’étranger.</w:t>
      </w:r>
    </w:p>
    <w:p w:rsidR="00392C28" w:rsidRDefault="00392C28" w:rsidP="00F86E2C">
      <w:pPr>
        <w:tabs>
          <w:tab w:val="left" w:pos="1788"/>
          <w:tab w:val="center" w:pos="5233"/>
        </w:tabs>
        <w:jc w:val="both"/>
        <w:rPr>
          <w:sz w:val="24"/>
          <w:szCs w:val="24"/>
        </w:rPr>
      </w:pPr>
    </w:p>
    <w:p w:rsidR="00392C28" w:rsidRDefault="00392C28" w:rsidP="00F86E2C">
      <w:pPr>
        <w:tabs>
          <w:tab w:val="left" w:pos="1788"/>
          <w:tab w:val="center" w:pos="5233"/>
        </w:tabs>
        <w:jc w:val="both"/>
        <w:rPr>
          <w:sz w:val="24"/>
          <w:szCs w:val="24"/>
        </w:rPr>
      </w:pPr>
      <w:r>
        <w:rPr>
          <w:sz w:val="24"/>
          <w:szCs w:val="24"/>
        </w:rPr>
        <w:t>Nous ne pouvons qu’inciter au voyage. L’intérêt des élèves pour l’apprentissage en est décuplé, la motivation plus forte.</w:t>
      </w:r>
    </w:p>
    <w:p w:rsidR="00392C28" w:rsidRDefault="00392C28" w:rsidP="00F86E2C">
      <w:pPr>
        <w:tabs>
          <w:tab w:val="left" w:pos="1788"/>
          <w:tab w:val="center" w:pos="5233"/>
        </w:tabs>
        <w:jc w:val="both"/>
        <w:rPr>
          <w:sz w:val="24"/>
          <w:szCs w:val="24"/>
        </w:rPr>
      </w:pPr>
    </w:p>
    <w:p w:rsidR="00392C28" w:rsidRDefault="00C43309" w:rsidP="00060F3F">
      <w:pPr>
        <w:pStyle w:val="Paragraphedeliste"/>
        <w:numPr>
          <w:ilvl w:val="0"/>
          <w:numId w:val="2"/>
        </w:numPr>
        <w:tabs>
          <w:tab w:val="left" w:pos="1788"/>
          <w:tab w:val="center" w:pos="5233"/>
        </w:tabs>
        <w:jc w:val="both"/>
        <w:rPr>
          <w:sz w:val="24"/>
          <w:szCs w:val="24"/>
        </w:rPr>
      </w:pPr>
      <w:r w:rsidRPr="00060F3F">
        <w:rPr>
          <w:sz w:val="24"/>
          <w:szCs w:val="24"/>
        </w:rPr>
        <w:t xml:space="preserve">Dès le mois de septembre, informer les familles du projet. Il s’agit aussi de convaincre les plus anxieux de l’intérêt pédagogique et personnel </w:t>
      </w:r>
      <w:r w:rsidR="008E7B22">
        <w:rPr>
          <w:sz w:val="24"/>
          <w:szCs w:val="24"/>
        </w:rPr>
        <w:t>pour</w:t>
      </w:r>
      <w:r w:rsidRPr="00060F3F">
        <w:rPr>
          <w:sz w:val="24"/>
          <w:szCs w:val="24"/>
        </w:rPr>
        <w:t xml:space="preserve"> l’enfant. Il faut d’autant plus convaincre que le projet est porté par tous les élèves de la classe. Quelques arguments :</w:t>
      </w:r>
    </w:p>
    <w:tbl>
      <w:tblPr>
        <w:tblStyle w:val="Grilledutableau"/>
        <w:tblpPr w:leftFromText="141" w:rightFromText="141" w:vertAnchor="text" w:horzAnchor="margin" w:tblpXSpec="center" w:tblpY="191"/>
        <w:tblW w:w="0" w:type="auto"/>
        <w:tblLook w:val="04A0" w:firstRow="1" w:lastRow="0" w:firstColumn="1" w:lastColumn="0" w:noHBand="0" w:noVBand="1"/>
      </w:tblPr>
      <w:tblGrid>
        <w:gridCol w:w="4962"/>
        <w:gridCol w:w="5000"/>
      </w:tblGrid>
      <w:tr w:rsidR="00060F3F" w:rsidTr="001052E6">
        <w:tc>
          <w:tcPr>
            <w:tcW w:w="4962" w:type="dxa"/>
            <w:shd w:val="clear" w:color="auto" w:fill="C6D9F1" w:themeFill="text2" w:themeFillTint="33"/>
          </w:tcPr>
          <w:p w:rsidR="00060F3F" w:rsidRPr="001052E6" w:rsidRDefault="00060F3F" w:rsidP="001052E6">
            <w:pPr>
              <w:pStyle w:val="Paragraphedeliste"/>
              <w:tabs>
                <w:tab w:val="left" w:pos="1788"/>
                <w:tab w:val="center" w:pos="5233"/>
              </w:tabs>
              <w:ind w:left="0"/>
              <w:rPr>
                <w:b/>
                <w:sz w:val="24"/>
                <w:szCs w:val="24"/>
              </w:rPr>
            </w:pPr>
            <w:r w:rsidRPr="001052E6">
              <w:rPr>
                <w:b/>
                <w:sz w:val="24"/>
                <w:szCs w:val="24"/>
              </w:rPr>
              <w:t>Remarques de la part des familles</w:t>
            </w:r>
          </w:p>
        </w:tc>
        <w:tc>
          <w:tcPr>
            <w:tcW w:w="5000" w:type="dxa"/>
            <w:shd w:val="clear" w:color="auto" w:fill="C6D9F1" w:themeFill="text2" w:themeFillTint="33"/>
          </w:tcPr>
          <w:p w:rsidR="00060F3F" w:rsidRPr="001052E6" w:rsidRDefault="00060F3F" w:rsidP="001052E6">
            <w:pPr>
              <w:pStyle w:val="Paragraphedeliste"/>
              <w:tabs>
                <w:tab w:val="left" w:pos="1788"/>
                <w:tab w:val="center" w:pos="5233"/>
              </w:tabs>
              <w:ind w:left="0"/>
              <w:rPr>
                <w:b/>
                <w:sz w:val="24"/>
                <w:szCs w:val="24"/>
              </w:rPr>
            </w:pPr>
            <w:r w:rsidRPr="001052E6">
              <w:rPr>
                <w:b/>
                <w:sz w:val="24"/>
                <w:szCs w:val="24"/>
              </w:rPr>
              <w:t>Réponses apportées par l’école</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Mon enfant est trop jeune.</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C’est vrai. Mais il est aussi capable de se débrouiller tout seul. Il y a des adultes qui l’accompagnent et c’est un temps important pour développer son autonomie.</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On ne connaît pas les familles d’accueil. Il vaudrait mieux aller dans une auberge de jeunesse.</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L’hébergement en famille favorise la découverte d’un pays étranger. C’est en étant en contact avec des Anglais et en vivant chez eux que l’on s’imprègne de la vie quotidienne et de la culture.</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On ne connaît pas les familles.</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Les familles d’accueil font partie d’un organisme très sérieux. Les gens ont l’habitude de recevoir de jeunes élèves, ils sont accueillants et à l’écoute des enfants.</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En Angleterre, c’est bien connu, on mange mal.</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Ceci est un stéréotype. La cuisine est variée et les enfants, d’où qu’ils viennent, aiment à peu près, la même nourriture. Les familles savent donc gérer cela.</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Mon enfant ne peut dormir que dans son lit.</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Il sera rassuré s’il emporte son doudou.</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Mon enfant ne maîtrise pas l’anglais. Il va se sentir perdu.</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Les enfants sont à plusieurs dans les familles. Les groupes sont répartis à l’avance en classe et ils savent déjà avec qui ils seront hébergés.</w:t>
            </w:r>
          </w:p>
        </w:tc>
      </w:tr>
      <w:tr w:rsidR="00060F3F" w:rsidTr="00060F3F">
        <w:tc>
          <w:tcPr>
            <w:tcW w:w="4962" w:type="dxa"/>
          </w:tcPr>
          <w:p w:rsidR="00060F3F" w:rsidRDefault="00060F3F" w:rsidP="00060F3F">
            <w:pPr>
              <w:pStyle w:val="Paragraphedeliste"/>
              <w:tabs>
                <w:tab w:val="left" w:pos="1788"/>
                <w:tab w:val="center" w:pos="5233"/>
              </w:tabs>
              <w:ind w:left="0"/>
              <w:jc w:val="both"/>
              <w:rPr>
                <w:sz w:val="24"/>
                <w:szCs w:val="24"/>
              </w:rPr>
            </w:pPr>
            <w:r>
              <w:rPr>
                <w:sz w:val="24"/>
                <w:szCs w:val="24"/>
              </w:rPr>
              <w:t xml:space="preserve">Le collège propose des voyages scolaires. </w:t>
            </w:r>
          </w:p>
        </w:tc>
        <w:tc>
          <w:tcPr>
            <w:tcW w:w="5000" w:type="dxa"/>
          </w:tcPr>
          <w:p w:rsidR="00060F3F" w:rsidRDefault="00060F3F" w:rsidP="00060F3F">
            <w:pPr>
              <w:pStyle w:val="Paragraphedeliste"/>
              <w:tabs>
                <w:tab w:val="left" w:pos="1788"/>
                <w:tab w:val="center" w:pos="5233"/>
              </w:tabs>
              <w:ind w:left="0"/>
              <w:jc w:val="both"/>
              <w:rPr>
                <w:sz w:val="24"/>
                <w:szCs w:val="24"/>
              </w:rPr>
            </w:pPr>
            <w:r>
              <w:rPr>
                <w:sz w:val="24"/>
                <w:szCs w:val="24"/>
              </w:rPr>
              <w:t>Sans doute. Mais pas tous les collèges et pas à tous les élèves. Les objectifs ne sont pas les mêmes qu’à l’école.</w:t>
            </w:r>
          </w:p>
        </w:tc>
      </w:tr>
    </w:tbl>
    <w:p w:rsidR="00060F3F" w:rsidRDefault="00060F3F" w:rsidP="00060F3F">
      <w:pPr>
        <w:tabs>
          <w:tab w:val="left" w:pos="1788"/>
          <w:tab w:val="center" w:pos="5233"/>
        </w:tabs>
        <w:jc w:val="both"/>
        <w:rPr>
          <w:sz w:val="24"/>
          <w:szCs w:val="24"/>
        </w:rPr>
      </w:pPr>
    </w:p>
    <w:p w:rsidR="00060F3F" w:rsidRDefault="00060F3F" w:rsidP="00060F3F">
      <w:pPr>
        <w:tabs>
          <w:tab w:val="left" w:pos="1788"/>
          <w:tab w:val="center" w:pos="5233"/>
        </w:tabs>
        <w:jc w:val="both"/>
        <w:rPr>
          <w:sz w:val="24"/>
          <w:szCs w:val="24"/>
        </w:rPr>
      </w:pPr>
    </w:p>
    <w:p w:rsidR="00060F3F" w:rsidRDefault="00060F3F" w:rsidP="00060F3F">
      <w:pPr>
        <w:tabs>
          <w:tab w:val="left" w:pos="1788"/>
          <w:tab w:val="center" w:pos="5233"/>
        </w:tabs>
        <w:jc w:val="both"/>
        <w:rPr>
          <w:sz w:val="24"/>
          <w:szCs w:val="24"/>
        </w:rPr>
      </w:pPr>
    </w:p>
    <w:p w:rsidR="00060F3F" w:rsidRPr="00060F3F" w:rsidRDefault="00060F3F" w:rsidP="00060F3F">
      <w:pPr>
        <w:pStyle w:val="Paragraphedeliste"/>
        <w:tabs>
          <w:tab w:val="left" w:pos="1788"/>
          <w:tab w:val="center" w:pos="5233"/>
        </w:tabs>
        <w:jc w:val="both"/>
        <w:rPr>
          <w:sz w:val="24"/>
          <w:szCs w:val="24"/>
        </w:rPr>
      </w:pPr>
    </w:p>
    <w:p w:rsidR="00C43309" w:rsidRDefault="00C43309" w:rsidP="00C43309">
      <w:pPr>
        <w:pStyle w:val="Paragraphedeliste"/>
        <w:tabs>
          <w:tab w:val="left" w:pos="1788"/>
          <w:tab w:val="center" w:pos="5233"/>
        </w:tabs>
        <w:jc w:val="both"/>
        <w:rPr>
          <w:sz w:val="24"/>
          <w:szCs w:val="24"/>
        </w:rPr>
      </w:pPr>
    </w:p>
    <w:p w:rsidR="00C43309" w:rsidRDefault="00C43309" w:rsidP="00C43309">
      <w:pPr>
        <w:pStyle w:val="Paragraphedeliste"/>
        <w:tabs>
          <w:tab w:val="left" w:pos="1788"/>
          <w:tab w:val="center" w:pos="5233"/>
        </w:tabs>
        <w:jc w:val="both"/>
        <w:rPr>
          <w:sz w:val="24"/>
          <w:szCs w:val="24"/>
        </w:rPr>
      </w:pPr>
    </w:p>
    <w:p w:rsidR="00060F3F" w:rsidRDefault="00060F3F" w:rsidP="00060F3F">
      <w:pPr>
        <w:pStyle w:val="Paragraphedeliste"/>
        <w:numPr>
          <w:ilvl w:val="0"/>
          <w:numId w:val="1"/>
        </w:numPr>
        <w:tabs>
          <w:tab w:val="left" w:pos="1788"/>
          <w:tab w:val="center" w:pos="5233"/>
        </w:tabs>
        <w:jc w:val="both"/>
        <w:rPr>
          <w:sz w:val="24"/>
          <w:szCs w:val="24"/>
        </w:rPr>
      </w:pPr>
      <w:r>
        <w:rPr>
          <w:sz w:val="24"/>
          <w:szCs w:val="24"/>
        </w:rPr>
        <w:t>Suite à l’information</w:t>
      </w:r>
      <w:r w:rsidR="000F57E4">
        <w:rPr>
          <w:sz w:val="24"/>
          <w:szCs w:val="24"/>
        </w:rPr>
        <w:t>,</w:t>
      </w:r>
      <w:r>
        <w:rPr>
          <w:sz w:val="24"/>
          <w:szCs w:val="24"/>
        </w:rPr>
        <w:t xml:space="preserve"> </w:t>
      </w:r>
      <w:r w:rsidR="000F57E4">
        <w:rPr>
          <w:sz w:val="24"/>
          <w:szCs w:val="24"/>
        </w:rPr>
        <w:t>les parents</w:t>
      </w:r>
      <w:r>
        <w:rPr>
          <w:sz w:val="24"/>
          <w:szCs w:val="24"/>
        </w:rPr>
        <w:t xml:space="preserve"> s’engagent par écrit :</w:t>
      </w:r>
    </w:p>
    <w:p w:rsidR="000F57E4" w:rsidRPr="000F57E4" w:rsidRDefault="000F57E4" w:rsidP="000F57E4">
      <w:pPr>
        <w:pStyle w:val="Paragraphedeliste"/>
        <w:tabs>
          <w:tab w:val="left" w:pos="1788"/>
          <w:tab w:val="center" w:pos="5233"/>
        </w:tabs>
        <w:jc w:val="both"/>
        <w:rPr>
          <w:sz w:val="16"/>
          <w:szCs w:val="16"/>
        </w:rPr>
      </w:pPr>
    </w:p>
    <w:p w:rsidR="00060F3F" w:rsidRDefault="00060F3F" w:rsidP="00060F3F">
      <w:pPr>
        <w:pStyle w:val="Paragraphedeliste"/>
        <w:pBdr>
          <w:top w:val="single" w:sz="4" w:space="1" w:color="auto"/>
          <w:left w:val="single" w:sz="4" w:space="4" w:color="auto"/>
          <w:bottom w:val="single" w:sz="4" w:space="1" w:color="auto"/>
          <w:right w:val="single" w:sz="4" w:space="4" w:color="auto"/>
        </w:pBdr>
        <w:tabs>
          <w:tab w:val="left" w:pos="1788"/>
          <w:tab w:val="center" w:pos="5233"/>
        </w:tabs>
        <w:jc w:val="both"/>
        <w:rPr>
          <w:sz w:val="24"/>
          <w:szCs w:val="24"/>
        </w:rPr>
      </w:pPr>
      <w:r>
        <w:rPr>
          <w:sz w:val="24"/>
          <w:szCs w:val="24"/>
        </w:rPr>
        <w:t>Je soussigné, M/Mme ………</w:t>
      </w:r>
    </w:p>
    <w:p w:rsidR="00060F3F" w:rsidRDefault="00060F3F" w:rsidP="00060F3F">
      <w:pPr>
        <w:pStyle w:val="Paragraphedeliste"/>
        <w:pBdr>
          <w:top w:val="single" w:sz="4" w:space="1" w:color="auto"/>
          <w:left w:val="single" w:sz="4" w:space="4" w:color="auto"/>
          <w:bottom w:val="single" w:sz="4" w:space="1" w:color="auto"/>
          <w:right w:val="single" w:sz="4" w:space="4" w:color="auto"/>
        </w:pBdr>
        <w:tabs>
          <w:tab w:val="left" w:pos="1788"/>
          <w:tab w:val="center" w:pos="5233"/>
        </w:tabs>
        <w:jc w:val="both"/>
        <w:rPr>
          <w:sz w:val="24"/>
          <w:szCs w:val="24"/>
        </w:rPr>
      </w:pPr>
      <w:proofErr w:type="gramStart"/>
      <w:r>
        <w:rPr>
          <w:sz w:val="24"/>
          <w:szCs w:val="24"/>
        </w:rPr>
        <w:t>accepte</w:t>
      </w:r>
      <w:proofErr w:type="gramEnd"/>
      <w:r w:rsidR="000F57E4">
        <w:rPr>
          <w:sz w:val="24"/>
          <w:szCs w:val="24"/>
        </w:rPr>
        <w:t xml:space="preserve"> / n’accepte pas*</w:t>
      </w:r>
      <w:r>
        <w:rPr>
          <w:sz w:val="24"/>
          <w:szCs w:val="24"/>
        </w:rPr>
        <w:t xml:space="preserve"> que mon enfant ……………….. </w:t>
      </w:r>
      <w:proofErr w:type="gramStart"/>
      <w:r>
        <w:rPr>
          <w:sz w:val="24"/>
          <w:szCs w:val="24"/>
        </w:rPr>
        <w:t>de</w:t>
      </w:r>
      <w:proofErr w:type="gramEnd"/>
      <w:r>
        <w:rPr>
          <w:sz w:val="24"/>
          <w:szCs w:val="24"/>
        </w:rPr>
        <w:t xml:space="preserve"> la classe</w:t>
      </w:r>
      <w:r w:rsidR="000F57E4">
        <w:rPr>
          <w:sz w:val="24"/>
          <w:szCs w:val="24"/>
        </w:rPr>
        <w:t xml:space="preserve"> de ……………… participe au voyage en Grande Bretagne.</w:t>
      </w:r>
    </w:p>
    <w:p w:rsidR="000F57E4" w:rsidRDefault="000F57E4" w:rsidP="00060F3F">
      <w:pPr>
        <w:pStyle w:val="Paragraphedeliste"/>
        <w:pBdr>
          <w:top w:val="single" w:sz="4" w:space="1" w:color="auto"/>
          <w:left w:val="single" w:sz="4" w:space="4" w:color="auto"/>
          <w:bottom w:val="single" w:sz="4" w:space="1" w:color="auto"/>
          <w:right w:val="single" w:sz="4" w:space="4" w:color="auto"/>
        </w:pBdr>
        <w:tabs>
          <w:tab w:val="left" w:pos="1788"/>
          <w:tab w:val="center" w:pos="5233"/>
        </w:tabs>
        <w:jc w:val="both"/>
        <w:rPr>
          <w:sz w:val="24"/>
          <w:szCs w:val="24"/>
        </w:rPr>
      </w:pPr>
      <w:r>
        <w:rPr>
          <w:sz w:val="24"/>
          <w:szCs w:val="24"/>
        </w:rPr>
        <w:t>Date : …………………………  Signature : ………………………………….</w:t>
      </w:r>
    </w:p>
    <w:p w:rsidR="000F57E4" w:rsidRPr="000F57E4" w:rsidRDefault="000F57E4" w:rsidP="000F57E4">
      <w:pPr>
        <w:pStyle w:val="Paragraphedeliste"/>
        <w:pBdr>
          <w:top w:val="single" w:sz="4" w:space="1" w:color="auto"/>
          <w:left w:val="single" w:sz="4" w:space="4" w:color="auto"/>
          <w:bottom w:val="single" w:sz="4" w:space="1" w:color="auto"/>
          <w:right w:val="single" w:sz="4" w:space="4" w:color="auto"/>
        </w:pBdr>
        <w:tabs>
          <w:tab w:val="left" w:pos="1788"/>
          <w:tab w:val="center" w:pos="5233"/>
        </w:tabs>
        <w:jc w:val="both"/>
        <w:rPr>
          <w:i/>
          <w:sz w:val="20"/>
          <w:szCs w:val="20"/>
        </w:rPr>
      </w:pPr>
      <w:r>
        <w:rPr>
          <w:sz w:val="24"/>
          <w:szCs w:val="24"/>
        </w:rPr>
        <w:t>*</w:t>
      </w:r>
      <w:r>
        <w:rPr>
          <w:i/>
          <w:sz w:val="20"/>
          <w:szCs w:val="20"/>
        </w:rPr>
        <w:t>rayer la mention inutile</w:t>
      </w:r>
    </w:p>
    <w:p w:rsidR="00976CEE" w:rsidRDefault="00976CEE" w:rsidP="00F86E2C">
      <w:pPr>
        <w:tabs>
          <w:tab w:val="left" w:pos="1788"/>
          <w:tab w:val="center" w:pos="5233"/>
        </w:tabs>
        <w:jc w:val="both"/>
        <w:rPr>
          <w:sz w:val="24"/>
          <w:szCs w:val="24"/>
        </w:rPr>
      </w:pPr>
    </w:p>
    <w:p w:rsidR="000F57E4" w:rsidRDefault="000F57E4" w:rsidP="00F86E2C">
      <w:pPr>
        <w:tabs>
          <w:tab w:val="left" w:pos="1788"/>
          <w:tab w:val="center" w:pos="5233"/>
        </w:tabs>
        <w:jc w:val="both"/>
        <w:rPr>
          <w:sz w:val="24"/>
          <w:szCs w:val="24"/>
        </w:rPr>
      </w:pPr>
      <w:r>
        <w:rPr>
          <w:sz w:val="24"/>
          <w:szCs w:val="24"/>
        </w:rPr>
        <w:t xml:space="preserve">   Ce sondage permet de prendre contact avec les parents qui refusent </w:t>
      </w:r>
      <w:r>
        <w:rPr>
          <w:i/>
          <w:sz w:val="24"/>
          <w:szCs w:val="24"/>
        </w:rPr>
        <w:t>a priori</w:t>
      </w:r>
      <w:r>
        <w:rPr>
          <w:sz w:val="24"/>
          <w:szCs w:val="24"/>
        </w:rPr>
        <w:t xml:space="preserve"> et de les convaincre des bienfaits d’un tel projet.</w:t>
      </w:r>
    </w:p>
    <w:p w:rsidR="000F57E4" w:rsidRDefault="000F57E4" w:rsidP="00F86E2C">
      <w:pPr>
        <w:tabs>
          <w:tab w:val="left" w:pos="1788"/>
          <w:tab w:val="center" w:pos="5233"/>
        </w:tabs>
        <w:jc w:val="both"/>
        <w:rPr>
          <w:sz w:val="24"/>
          <w:szCs w:val="24"/>
        </w:rPr>
      </w:pPr>
    </w:p>
    <w:p w:rsidR="000F57E4" w:rsidRDefault="000F57E4" w:rsidP="000F57E4">
      <w:pPr>
        <w:pStyle w:val="Paragraphedeliste"/>
        <w:numPr>
          <w:ilvl w:val="0"/>
          <w:numId w:val="1"/>
        </w:numPr>
        <w:tabs>
          <w:tab w:val="left" w:pos="1788"/>
          <w:tab w:val="center" w:pos="5233"/>
        </w:tabs>
        <w:jc w:val="both"/>
        <w:rPr>
          <w:sz w:val="24"/>
          <w:szCs w:val="24"/>
        </w:rPr>
      </w:pPr>
      <w:r>
        <w:rPr>
          <w:sz w:val="24"/>
          <w:szCs w:val="24"/>
        </w:rPr>
        <w:t>Contacter ensuite un transporteur. Les demandes sont nombreuses en fin d’année scolaire et il faut donc réserver un autocar aux dates qui vous conviennent le plus rapidement possible.</w:t>
      </w:r>
    </w:p>
    <w:p w:rsidR="000F57E4" w:rsidRDefault="000F57E4" w:rsidP="000F57E4">
      <w:pPr>
        <w:tabs>
          <w:tab w:val="left" w:pos="1788"/>
          <w:tab w:val="center" w:pos="5233"/>
        </w:tabs>
        <w:jc w:val="both"/>
        <w:rPr>
          <w:sz w:val="24"/>
          <w:szCs w:val="24"/>
        </w:rPr>
      </w:pPr>
    </w:p>
    <w:p w:rsidR="000F57E4" w:rsidRDefault="000F57E4" w:rsidP="000F57E4">
      <w:pPr>
        <w:pStyle w:val="Paragraphedeliste"/>
        <w:numPr>
          <w:ilvl w:val="0"/>
          <w:numId w:val="1"/>
        </w:numPr>
        <w:tabs>
          <w:tab w:val="left" w:pos="1788"/>
          <w:tab w:val="center" w:pos="5233"/>
        </w:tabs>
        <w:jc w:val="both"/>
        <w:rPr>
          <w:sz w:val="24"/>
          <w:szCs w:val="24"/>
        </w:rPr>
      </w:pPr>
      <w:r w:rsidRPr="009B1946">
        <w:rPr>
          <w:sz w:val="24"/>
          <w:szCs w:val="24"/>
          <w:u w:val="single"/>
        </w:rPr>
        <w:t>Le financement</w:t>
      </w:r>
      <w:r>
        <w:rPr>
          <w:sz w:val="24"/>
          <w:szCs w:val="24"/>
        </w:rPr>
        <w:t> : le devis du transporteur</w:t>
      </w:r>
      <w:r w:rsidR="009B1946">
        <w:rPr>
          <w:sz w:val="24"/>
          <w:szCs w:val="24"/>
        </w:rPr>
        <w:t>, de l’hébergement,</w:t>
      </w:r>
      <w:r>
        <w:rPr>
          <w:sz w:val="24"/>
          <w:szCs w:val="24"/>
        </w:rPr>
        <w:t xml:space="preserve"> </w:t>
      </w:r>
      <w:r w:rsidR="009B1946">
        <w:rPr>
          <w:sz w:val="24"/>
          <w:szCs w:val="24"/>
        </w:rPr>
        <w:t xml:space="preserve">la nourriture et les visites (environ 3 </w:t>
      </w:r>
      <w:proofErr w:type="spellStart"/>
      <w:r w:rsidR="009B1946">
        <w:rPr>
          <w:sz w:val="24"/>
          <w:szCs w:val="24"/>
        </w:rPr>
        <w:t>nuités</w:t>
      </w:r>
      <w:proofErr w:type="spellEnd"/>
      <w:r w:rsidR="009B1946">
        <w:rPr>
          <w:sz w:val="24"/>
          <w:szCs w:val="24"/>
        </w:rPr>
        <w:t xml:space="preserve">) </w:t>
      </w:r>
      <w:r>
        <w:rPr>
          <w:sz w:val="24"/>
          <w:szCs w:val="24"/>
        </w:rPr>
        <w:t>permet</w:t>
      </w:r>
      <w:r w:rsidR="009B1946">
        <w:rPr>
          <w:sz w:val="24"/>
          <w:szCs w:val="24"/>
        </w:rPr>
        <w:t>tent</w:t>
      </w:r>
      <w:r>
        <w:rPr>
          <w:sz w:val="24"/>
          <w:szCs w:val="24"/>
        </w:rPr>
        <w:t xml:space="preserve"> d’évaluer</w:t>
      </w:r>
      <w:r w:rsidR="009B1946">
        <w:rPr>
          <w:sz w:val="24"/>
          <w:szCs w:val="24"/>
        </w:rPr>
        <w:t xml:space="preserve"> </w:t>
      </w:r>
      <w:r>
        <w:rPr>
          <w:sz w:val="24"/>
          <w:szCs w:val="24"/>
        </w:rPr>
        <w:t>le coût du séjour</w:t>
      </w:r>
      <w:r w:rsidR="009B1946">
        <w:rPr>
          <w:sz w:val="24"/>
          <w:szCs w:val="24"/>
        </w:rPr>
        <w:t xml:space="preserve">. </w:t>
      </w:r>
      <w:r w:rsidR="009B1946" w:rsidRPr="005020A6">
        <w:rPr>
          <w:sz w:val="24"/>
          <w:szCs w:val="24"/>
        </w:rPr>
        <w:t xml:space="preserve">300€ </w:t>
      </w:r>
      <w:r w:rsidR="005020A6">
        <w:rPr>
          <w:sz w:val="24"/>
          <w:szCs w:val="24"/>
        </w:rPr>
        <w:t xml:space="preserve">environ </w:t>
      </w:r>
      <w:bookmarkStart w:id="0" w:name="_GoBack"/>
      <w:bookmarkEnd w:id="0"/>
      <w:r w:rsidR="009B1946" w:rsidRPr="005020A6">
        <w:rPr>
          <w:sz w:val="24"/>
          <w:szCs w:val="24"/>
        </w:rPr>
        <w:t>par enfant semble raisonnable</w:t>
      </w:r>
      <w:r w:rsidR="009B1946">
        <w:rPr>
          <w:sz w:val="24"/>
          <w:szCs w:val="24"/>
        </w:rPr>
        <w:t>. Prévoir alors des actions à mener pour financer le projet.</w:t>
      </w:r>
    </w:p>
    <w:p w:rsidR="009B1946" w:rsidRPr="009B1946" w:rsidRDefault="009B1946" w:rsidP="009B1946">
      <w:pPr>
        <w:pStyle w:val="Paragraphedeliste"/>
        <w:rPr>
          <w:sz w:val="24"/>
          <w:szCs w:val="24"/>
        </w:rPr>
      </w:pPr>
    </w:p>
    <w:p w:rsidR="009B1946" w:rsidRDefault="009B1946" w:rsidP="009B1946">
      <w:pPr>
        <w:pStyle w:val="Paragraphedeliste"/>
        <w:numPr>
          <w:ilvl w:val="0"/>
          <w:numId w:val="3"/>
        </w:numPr>
        <w:tabs>
          <w:tab w:val="left" w:pos="1788"/>
          <w:tab w:val="center" w:pos="5233"/>
        </w:tabs>
        <w:jc w:val="both"/>
        <w:rPr>
          <w:sz w:val="24"/>
          <w:szCs w:val="24"/>
        </w:rPr>
      </w:pPr>
      <w:r>
        <w:rPr>
          <w:sz w:val="24"/>
          <w:szCs w:val="24"/>
        </w:rPr>
        <w:t>Vente</w:t>
      </w:r>
      <w:r w:rsidR="00F77FB7">
        <w:rPr>
          <w:sz w:val="24"/>
          <w:szCs w:val="24"/>
        </w:rPr>
        <w:t>s</w:t>
      </w:r>
      <w:r>
        <w:rPr>
          <w:sz w:val="24"/>
          <w:szCs w:val="24"/>
        </w:rPr>
        <w:t xml:space="preserve"> de chocolat à Noël</w:t>
      </w:r>
      <w:r w:rsidR="00F77FB7">
        <w:rPr>
          <w:sz w:val="24"/>
          <w:szCs w:val="24"/>
        </w:rPr>
        <w:t>, de crêpes à la chandeleur et autres ventes de gâteaux</w:t>
      </w:r>
    </w:p>
    <w:p w:rsidR="00F77FB7" w:rsidRDefault="00F77FB7" w:rsidP="009B1946">
      <w:pPr>
        <w:pStyle w:val="Paragraphedeliste"/>
        <w:numPr>
          <w:ilvl w:val="0"/>
          <w:numId w:val="3"/>
        </w:numPr>
        <w:tabs>
          <w:tab w:val="left" w:pos="1788"/>
          <w:tab w:val="center" w:pos="5233"/>
        </w:tabs>
        <w:jc w:val="both"/>
        <w:rPr>
          <w:sz w:val="24"/>
          <w:szCs w:val="24"/>
        </w:rPr>
      </w:pPr>
      <w:r>
        <w:rPr>
          <w:sz w:val="24"/>
          <w:szCs w:val="24"/>
        </w:rPr>
        <w:t>Marché de Noël,</w:t>
      </w:r>
    </w:p>
    <w:p w:rsidR="00F77FB7" w:rsidRDefault="00F77FB7" w:rsidP="009B1946">
      <w:pPr>
        <w:pStyle w:val="Paragraphedeliste"/>
        <w:numPr>
          <w:ilvl w:val="0"/>
          <w:numId w:val="3"/>
        </w:numPr>
        <w:tabs>
          <w:tab w:val="left" w:pos="1788"/>
          <w:tab w:val="center" w:pos="5233"/>
        </w:tabs>
        <w:jc w:val="both"/>
        <w:rPr>
          <w:sz w:val="24"/>
          <w:szCs w:val="24"/>
        </w:rPr>
      </w:pPr>
      <w:r>
        <w:rPr>
          <w:sz w:val="24"/>
          <w:szCs w:val="24"/>
        </w:rPr>
        <w:t>Ventes diverses (fleurs, sacs, …) « Financez vos projets »,</w:t>
      </w:r>
    </w:p>
    <w:p w:rsidR="00F77FB7" w:rsidRDefault="00F77FB7" w:rsidP="009B1946">
      <w:pPr>
        <w:pStyle w:val="Paragraphedeliste"/>
        <w:numPr>
          <w:ilvl w:val="0"/>
          <w:numId w:val="3"/>
        </w:numPr>
        <w:tabs>
          <w:tab w:val="left" w:pos="1788"/>
          <w:tab w:val="center" w:pos="5233"/>
        </w:tabs>
        <w:jc w:val="both"/>
        <w:rPr>
          <w:sz w:val="24"/>
          <w:szCs w:val="24"/>
        </w:rPr>
      </w:pPr>
      <w:r>
        <w:rPr>
          <w:sz w:val="24"/>
          <w:szCs w:val="24"/>
        </w:rPr>
        <w:t>Demandes de subvention exceptionnelle à la Communauté de communes, à la mairie, au comité des fêtes, de jumelage, à l‘association de parents d’élèves, aux comités d’entreprises, l’OCCE, …</w:t>
      </w:r>
    </w:p>
    <w:p w:rsidR="00F77FB7" w:rsidRDefault="00F77FB7" w:rsidP="009B1946">
      <w:pPr>
        <w:pStyle w:val="Paragraphedeliste"/>
        <w:numPr>
          <w:ilvl w:val="0"/>
          <w:numId w:val="3"/>
        </w:numPr>
        <w:tabs>
          <w:tab w:val="left" w:pos="1788"/>
          <w:tab w:val="center" w:pos="5233"/>
        </w:tabs>
        <w:jc w:val="both"/>
        <w:rPr>
          <w:sz w:val="24"/>
          <w:szCs w:val="24"/>
        </w:rPr>
      </w:pPr>
      <w:r>
        <w:rPr>
          <w:sz w:val="24"/>
          <w:szCs w:val="24"/>
        </w:rPr>
        <w:t>Vide grenier, …</w:t>
      </w:r>
    </w:p>
    <w:p w:rsidR="00F77FB7" w:rsidRDefault="00F77FB7" w:rsidP="00F77FB7">
      <w:pPr>
        <w:tabs>
          <w:tab w:val="left" w:pos="1788"/>
          <w:tab w:val="center" w:pos="5233"/>
        </w:tabs>
        <w:ind w:left="1080"/>
        <w:jc w:val="both"/>
        <w:rPr>
          <w:sz w:val="24"/>
          <w:szCs w:val="24"/>
        </w:rPr>
      </w:pPr>
      <w:r>
        <w:rPr>
          <w:sz w:val="24"/>
          <w:szCs w:val="24"/>
        </w:rPr>
        <w:t>La liste peut s’allonger en fonction des idées des uns et des autres. Cela demande du temps et de l’investissement personnel.</w:t>
      </w:r>
    </w:p>
    <w:p w:rsidR="00F77FB7" w:rsidRDefault="00F77FB7" w:rsidP="00F77FB7">
      <w:pPr>
        <w:tabs>
          <w:tab w:val="left" w:pos="1788"/>
          <w:tab w:val="center" w:pos="5233"/>
        </w:tabs>
        <w:jc w:val="both"/>
        <w:rPr>
          <w:sz w:val="24"/>
          <w:szCs w:val="24"/>
        </w:rPr>
      </w:pPr>
    </w:p>
    <w:p w:rsidR="00F77FB7" w:rsidRDefault="00F77FB7" w:rsidP="00F77FB7">
      <w:pPr>
        <w:pStyle w:val="Paragraphedeliste"/>
        <w:numPr>
          <w:ilvl w:val="0"/>
          <w:numId w:val="4"/>
        </w:numPr>
        <w:tabs>
          <w:tab w:val="left" w:pos="1788"/>
          <w:tab w:val="center" w:pos="5233"/>
        </w:tabs>
        <w:jc w:val="both"/>
        <w:rPr>
          <w:sz w:val="24"/>
          <w:szCs w:val="24"/>
        </w:rPr>
      </w:pPr>
      <w:r>
        <w:rPr>
          <w:sz w:val="24"/>
          <w:szCs w:val="24"/>
          <w:u w:val="single"/>
        </w:rPr>
        <w:t>Les do</w:t>
      </w:r>
      <w:r w:rsidR="001052E6">
        <w:rPr>
          <w:sz w:val="24"/>
          <w:szCs w:val="24"/>
          <w:u w:val="single"/>
        </w:rPr>
        <w:t>cuments</w:t>
      </w:r>
      <w:r>
        <w:rPr>
          <w:sz w:val="24"/>
          <w:szCs w:val="24"/>
        </w:rPr>
        <w:t> : chaque enfant devra fournir les documents suivant</w:t>
      </w:r>
      <w:r w:rsidR="008E7B22">
        <w:rPr>
          <w:sz w:val="24"/>
          <w:szCs w:val="24"/>
        </w:rPr>
        <w:t>s</w:t>
      </w:r>
      <w:r>
        <w:rPr>
          <w:sz w:val="24"/>
          <w:szCs w:val="24"/>
        </w:rPr>
        <w:t> :</w:t>
      </w:r>
    </w:p>
    <w:p w:rsidR="00F77FB7" w:rsidRDefault="00F77FB7" w:rsidP="00F77FB7">
      <w:pPr>
        <w:pStyle w:val="Paragraphedeliste"/>
        <w:numPr>
          <w:ilvl w:val="0"/>
          <w:numId w:val="5"/>
        </w:numPr>
        <w:tabs>
          <w:tab w:val="left" w:pos="1788"/>
          <w:tab w:val="center" w:pos="5233"/>
        </w:tabs>
        <w:jc w:val="both"/>
        <w:rPr>
          <w:sz w:val="24"/>
          <w:szCs w:val="24"/>
        </w:rPr>
      </w:pPr>
      <w:r>
        <w:rPr>
          <w:sz w:val="24"/>
          <w:szCs w:val="24"/>
        </w:rPr>
        <w:t>Une carte d’identité en cours de validité. La demande se fait en mairie.</w:t>
      </w:r>
    </w:p>
    <w:p w:rsidR="00F77FB7" w:rsidRDefault="00F77FB7" w:rsidP="00F77FB7">
      <w:pPr>
        <w:pStyle w:val="Paragraphedeliste"/>
        <w:numPr>
          <w:ilvl w:val="0"/>
          <w:numId w:val="5"/>
        </w:numPr>
        <w:tabs>
          <w:tab w:val="left" w:pos="1788"/>
          <w:tab w:val="center" w:pos="5233"/>
        </w:tabs>
        <w:jc w:val="both"/>
        <w:rPr>
          <w:sz w:val="24"/>
          <w:szCs w:val="24"/>
        </w:rPr>
      </w:pPr>
      <w:r>
        <w:rPr>
          <w:sz w:val="24"/>
          <w:szCs w:val="24"/>
        </w:rPr>
        <w:t>Une autorisation de sortie de territoire. La demande se fait en mairie. Elle est gratuite et valable un an. On l’obtient rapidement.</w:t>
      </w:r>
    </w:p>
    <w:p w:rsidR="00F77FB7" w:rsidRDefault="00F77FB7" w:rsidP="00F77FB7">
      <w:pPr>
        <w:pStyle w:val="Paragraphedeliste"/>
        <w:numPr>
          <w:ilvl w:val="0"/>
          <w:numId w:val="5"/>
        </w:numPr>
        <w:tabs>
          <w:tab w:val="left" w:pos="1788"/>
          <w:tab w:val="center" w:pos="5233"/>
        </w:tabs>
        <w:jc w:val="both"/>
        <w:rPr>
          <w:sz w:val="24"/>
          <w:szCs w:val="24"/>
        </w:rPr>
      </w:pPr>
      <w:r>
        <w:rPr>
          <w:sz w:val="24"/>
          <w:szCs w:val="24"/>
        </w:rPr>
        <w:t>Une carte européenne d’assurance maladie. Elle est gratuite. On l’obtient auprès de sa caisse d’assurance maladie dans les quinze jours qui suivent la demande. Elle est valable un an.</w:t>
      </w:r>
    </w:p>
    <w:p w:rsidR="00FA7790" w:rsidRDefault="00FA7790" w:rsidP="00FA7790">
      <w:pPr>
        <w:tabs>
          <w:tab w:val="left" w:pos="1788"/>
          <w:tab w:val="center" w:pos="5233"/>
        </w:tabs>
        <w:ind w:left="1080"/>
        <w:jc w:val="both"/>
        <w:rPr>
          <w:b/>
          <w:i/>
          <w:sz w:val="24"/>
          <w:szCs w:val="24"/>
        </w:rPr>
      </w:pPr>
      <w:r>
        <w:rPr>
          <w:b/>
          <w:i/>
          <w:sz w:val="24"/>
          <w:szCs w:val="24"/>
        </w:rPr>
        <w:t>Il est indispensable de demander aux familles ces documents assez tôt dans l’année. Faire des rappels dès janvier afin d’éviter à des enfants de ne pas partir au moment du voyage parce qu’il lui manque un document. La situation est alors irréversible.</w:t>
      </w:r>
    </w:p>
    <w:p w:rsidR="007978C9" w:rsidRDefault="007978C9" w:rsidP="00FA7790">
      <w:pPr>
        <w:tabs>
          <w:tab w:val="left" w:pos="1788"/>
          <w:tab w:val="center" w:pos="5233"/>
        </w:tabs>
        <w:ind w:left="1080"/>
        <w:jc w:val="both"/>
        <w:rPr>
          <w:b/>
          <w:i/>
          <w:sz w:val="24"/>
          <w:szCs w:val="24"/>
        </w:rPr>
      </w:pPr>
    </w:p>
    <w:p w:rsidR="007978C9" w:rsidRPr="007978C9" w:rsidRDefault="007978C9" w:rsidP="007978C9">
      <w:pPr>
        <w:pStyle w:val="Paragraphedeliste"/>
        <w:numPr>
          <w:ilvl w:val="0"/>
          <w:numId w:val="8"/>
        </w:numPr>
        <w:tabs>
          <w:tab w:val="left" w:pos="1788"/>
          <w:tab w:val="center" w:pos="5233"/>
        </w:tabs>
        <w:jc w:val="both"/>
        <w:rPr>
          <w:sz w:val="24"/>
          <w:szCs w:val="24"/>
        </w:rPr>
      </w:pPr>
      <w:r w:rsidRPr="007978C9">
        <w:rPr>
          <w:sz w:val="24"/>
          <w:szCs w:val="24"/>
        </w:rPr>
        <w:t>Récupérer tous les documents à partir du mois d’avril et les conserver dans la classe ou un lieu sûr dans le bureau du directeur.</w:t>
      </w:r>
    </w:p>
    <w:p w:rsidR="007978C9" w:rsidRDefault="007978C9" w:rsidP="007978C9">
      <w:pPr>
        <w:pStyle w:val="Paragraphedeliste"/>
        <w:numPr>
          <w:ilvl w:val="0"/>
          <w:numId w:val="8"/>
        </w:numPr>
        <w:tabs>
          <w:tab w:val="left" w:pos="1788"/>
          <w:tab w:val="center" w:pos="5233"/>
        </w:tabs>
        <w:jc w:val="both"/>
        <w:rPr>
          <w:sz w:val="24"/>
          <w:szCs w:val="24"/>
        </w:rPr>
      </w:pPr>
      <w:r w:rsidRPr="007978C9">
        <w:rPr>
          <w:sz w:val="24"/>
          <w:szCs w:val="24"/>
        </w:rPr>
        <w:t>Penser à vérifier l’assurance responsabilité civile/individuelle accident.</w:t>
      </w:r>
    </w:p>
    <w:p w:rsidR="007978C9" w:rsidRPr="007978C9" w:rsidRDefault="007978C9" w:rsidP="007978C9">
      <w:pPr>
        <w:tabs>
          <w:tab w:val="left" w:pos="1788"/>
          <w:tab w:val="center" w:pos="5233"/>
        </w:tabs>
        <w:ind w:left="1080"/>
        <w:jc w:val="both"/>
        <w:rPr>
          <w:b/>
          <w:i/>
          <w:sz w:val="24"/>
          <w:szCs w:val="24"/>
        </w:rPr>
      </w:pPr>
      <w:r>
        <w:rPr>
          <w:b/>
          <w:i/>
          <w:sz w:val="24"/>
          <w:szCs w:val="24"/>
        </w:rPr>
        <w:t>Un accompagnateur encadre obligatoirement 10 enfants</w:t>
      </w:r>
      <w:r w:rsidR="009A5208">
        <w:rPr>
          <w:b/>
          <w:i/>
          <w:sz w:val="24"/>
          <w:szCs w:val="24"/>
        </w:rPr>
        <w:t xml:space="preserve"> à l’école élémentaire</w:t>
      </w:r>
      <w:r>
        <w:rPr>
          <w:b/>
          <w:i/>
          <w:sz w:val="24"/>
          <w:szCs w:val="24"/>
        </w:rPr>
        <w:t xml:space="preserve">. </w:t>
      </w:r>
      <w:r w:rsidR="009A5208">
        <w:rPr>
          <w:b/>
          <w:i/>
          <w:sz w:val="24"/>
          <w:szCs w:val="24"/>
        </w:rPr>
        <w:t xml:space="preserve">Au moins un accompagnateur doit être </w:t>
      </w:r>
      <w:r w:rsidRPr="009A5208">
        <w:rPr>
          <w:b/>
          <w:i/>
          <w:sz w:val="24"/>
          <w:szCs w:val="24"/>
        </w:rPr>
        <w:t>titulaire d’une attestation de formation aux premiers secours</w:t>
      </w:r>
      <w:r>
        <w:rPr>
          <w:b/>
          <w:i/>
          <w:sz w:val="24"/>
          <w:szCs w:val="24"/>
        </w:rPr>
        <w:t>.</w:t>
      </w:r>
    </w:p>
    <w:p w:rsidR="007978C9" w:rsidRDefault="007978C9" w:rsidP="007978C9">
      <w:pPr>
        <w:tabs>
          <w:tab w:val="left" w:pos="1788"/>
          <w:tab w:val="center" w:pos="5233"/>
        </w:tabs>
        <w:jc w:val="both"/>
        <w:rPr>
          <w:sz w:val="24"/>
          <w:szCs w:val="24"/>
        </w:rPr>
      </w:pPr>
    </w:p>
    <w:p w:rsidR="007978C9" w:rsidRDefault="007978C9" w:rsidP="007978C9">
      <w:pPr>
        <w:tabs>
          <w:tab w:val="left" w:pos="1788"/>
          <w:tab w:val="center" w:pos="5233"/>
        </w:tabs>
        <w:jc w:val="both"/>
        <w:rPr>
          <w:sz w:val="24"/>
          <w:szCs w:val="24"/>
        </w:rPr>
      </w:pPr>
    </w:p>
    <w:p w:rsidR="00F30138" w:rsidRDefault="007978C9" w:rsidP="00F30138">
      <w:pPr>
        <w:pStyle w:val="Paragraphedeliste"/>
        <w:numPr>
          <w:ilvl w:val="0"/>
          <w:numId w:val="4"/>
        </w:numPr>
        <w:tabs>
          <w:tab w:val="left" w:pos="1788"/>
          <w:tab w:val="center" w:pos="5233"/>
        </w:tabs>
        <w:jc w:val="both"/>
        <w:rPr>
          <w:sz w:val="24"/>
          <w:szCs w:val="24"/>
        </w:rPr>
      </w:pPr>
      <w:r w:rsidRPr="001449EE">
        <w:rPr>
          <w:sz w:val="24"/>
          <w:szCs w:val="24"/>
          <w:u w:val="single"/>
        </w:rPr>
        <w:lastRenderedPageBreak/>
        <w:t>Le dossier complet</w:t>
      </w:r>
      <w:r>
        <w:rPr>
          <w:sz w:val="24"/>
          <w:szCs w:val="24"/>
        </w:rPr>
        <w:t>, comprenant le projet pédagogique détaillé, la feuille de route, les contacts, les personnes responsables</w:t>
      </w:r>
      <w:r w:rsidR="00295890">
        <w:rPr>
          <w:sz w:val="24"/>
          <w:szCs w:val="24"/>
        </w:rPr>
        <w:t>, le détail des déplacements,</w:t>
      </w:r>
      <w:r>
        <w:rPr>
          <w:sz w:val="24"/>
          <w:szCs w:val="24"/>
        </w:rPr>
        <w:t xml:space="preserve"> est ensuite transmis </w:t>
      </w:r>
      <w:r w:rsidR="00F30138">
        <w:rPr>
          <w:sz w:val="24"/>
          <w:szCs w:val="24"/>
        </w:rPr>
        <w:t xml:space="preserve">en </w:t>
      </w:r>
      <w:r w:rsidR="00F30138" w:rsidRPr="00F30138">
        <w:rPr>
          <w:b/>
          <w:sz w:val="24"/>
          <w:szCs w:val="24"/>
        </w:rPr>
        <w:t>3 exemplaires</w:t>
      </w:r>
      <w:r w:rsidR="00F30138">
        <w:rPr>
          <w:sz w:val="24"/>
          <w:szCs w:val="24"/>
        </w:rPr>
        <w:t xml:space="preserve"> </w:t>
      </w:r>
      <w:r>
        <w:rPr>
          <w:sz w:val="24"/>
          <w:szCs w:val="24"/>
        </w:rPr>
        <w:t xml:space="preserve">à l’Inspecteur de circonscription </w:t>
      </w:r>
      <w:r w:rsidR="00F30138">
        <w:rPr>
          <w:b/>
          <w:sz w:val="24"/>
          <w:szCs w:val="24"/>
        </w:rPr>
        <w:t>10</w:t>
      </w:r>
      <w:r>
        <w:rPr>
          <w:b/>
          <w:sz w:val="24"/>
          <w:szCs w:val="24"/>
        </w:rPr>
        <w:t xml:space="preserve"> semaines</w:t>
      </w:r>
      <w:r>
        <w:rPr>
          <w:sz w:val="24"/>
          <w:szCs w:val="24"/>
        </w:rPr>
        <w:t xml:space="preserve"> avant la date du départ.</w:t>
      </w:r>
      <w:r w:rsidR="00295890">
        <w:rPr>
          <w:sz w:val="24"/>
          <w:szCs w:val="24"/>
        </w:rPr>
        <w:t xml:space="preserve"> Le faire parvenir aux environs des vacances d’hiver, en février. </w:t>
      </w:r>
    </w:p>
    <w:p w:rsidR="001449EE" w:rsidRDefault="001449EE" w:rsidP="001449EE">
      <w:pPr>
        <w:pStyle w:val="Paragraphedeliste"/>
        <w:tabs>
          <w:tab w:val="left" w:pos="1788"/>
          <w:tab w:val="center" w:pos="5233"/>
        </w:tabs>
        <w:jc w:val="both"/>
        <w:rPr>
          <w:sz w:val="24"/>
          <w:szCs w:val="24"/>
        </w:rPr>
      </w:pPr>
    </w:p>
    <w:p w:rsidR="00295890" w:rsidRDefault="00295890" w:rsidP="00F30138">
      <w:pPr>
        <w:pStyle w:val="Paragraphedeliste"/>
        <w:numPr>
          <w:ilvl w:val="0"/>
          <w:numId w:val="4"/>
        </w:numPr>
        <w:tabs>
          <w:tab w:val="left" w:pos="1788"/>
          <w:tab w:val="center" w:pos="5233"/>
        </w:tabs>
        <w:jc w:val="both"/>
        <w:rPr>
          <w:sz w:val="24"/>
          <w:szCs w:val="24"/>
        </w:rPr>
      </w:pPr>
      <w:r w:rsidRPr="001449EE">
        <w:rPr>
          <w:sz w:val="24"/>
          <w:szCs w:val="24"/>
          <w:u w:val="single"/>
        </w:rPr>
        <w:t>Les formulaires</w:t>
      </w:r>
      <w:r>
        <w:rPr>
          <w:sz w:val="24"/>
          <w:szCs w:val="24"/>
        </w:rPr>
        <w:t xml:space="preserve"> son</w:t>
      </w:r>
      <w:r w:rsidR="00F30138">
        <w:rPr>
          <w:sz w:val="24"/>
          <w:szCs w:val="24"/>
        </w:rPr>
        <w:t xml:space="preserve">t disponibles à partir du </w:t>
      </w:r>
      <w:r w:rsidR="00F30138" w:rsidRPr="00F30138">
        <w:rPr>
          <w:b/>
          <w:sz w:val="24"/>
          <w:szCs w:val="24"/>
        </w:rPr>
        <w:t>portail de la DSDEN du Calvados</w:t>
      </w:r>
      <w:r w:rsidR="00F30138">
        <w:rPr>
          <w:sz w:val="24"/>
          <w:szCs w:val="24"/>
        </w:rPr>
        <w:t xml:space="preserve"> à l’adresse suivante : </w:t>
      </w:r>
      <w:hyperlink r:id="rId9" w:history="1">
        <w:r w:rsidR="008E7B22" w:rsidRPr="008E7B22">
          <w:rPr>
            <w:rStyle w:val="Lienhypertexte"/>
            <w:sz w:val="24"/>
            <w:szCs w:val="24"/>
          </w:rPr>
          <w:t>http://www.ac-caen.fr/ia14/docs/DOSS-sortie_avec_nuitees_pour_2014-2015.pdf</w:t>
        </w:r>
      </w:hyperlink>
    </w:p>
    <w:p w:rsidR="001B4DF8" w:rsidRPr="00F30138" w:rsidRDefault="001B4DF8" w:rsidP="00F30138">
      <w:pPr>
        <w:tabs>
          <w:tab w:val="left" w:pos="1788"/>
          <w:tab w:val="center" w:pos="5233"/>
        </w:tabs>
        <w:jc w:val="both"/>
        <w:rPr>
          <w:sz w:val="24"/>
          <w:szCs w:val="24"/>
        </w:rPr>
      </w:pPr>
    </w:p>
    <w:p w:rsidR="00295890" w:rsidRDefault="00295890" w:rsidP="00295890">
      <w:pPr>
        <w:pStyle w:val="Paragraphedeliste"/>
        <w:numPr>
          <w:ilvl w:val="0"/>
          <w:numId w:val="4"/>
        </w:numPr>
        <w:tabs>
          <w:tab w:val="left" w:pos="1788"/>
          <w:tab w:val="center" w:pos="5233"/>
        </w:tabs>
        <w:jc w:val="both"/>
        <w:rPr>
          <w:sz w:val="24"/>
          <w:szCs w:val="24"/>
        </w:rPr>
      </w:pPr>
      <w:r>
        <w:rPr>
          <w:sz w:val="24"/>
          <w:szCs w:val="24"/>
          <w:u w:val="single"/>
        </w:rPr>
        <w:t>le travail des élèves</w:t>
      </w:r>
      <w:r>
        <w:rPr>
          <w:sz w:val="24"/>
          <w:szCs w:val="24"/>
        </w:rPr>
        <w:t> : ce peut être le projet d’apprentissage de l’année scolaire dans plusieurs disciplines (maîtrise de la langue, LVE, mathématiques, histoire/géographie, littérature, EPS, musique</w:t>
      </w:r>
      <w:r w:rsidR="00863C4C">
        <w:rPr>
          <w:sz w:val="24"/>
          <w:szCs w:val="24"/>
        </w:rPr>
        <w:t>), pour ne citer que celles-ci</w:t>
      </w:r>
      <w:r>
        <w:rPr>
          <w:sz w:val="24"/>
          <w:szCs w:val="24"/>
        </w:rPr>
        <w:t>.</w:t>
      </w: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Default="00295890" w:rsidP="00295890">
      <w:pPr>
        <w:pStyle w:val="Paragraphedeliste"/>
        <w:tabs>
          <w:tab w:val="left" w:pos="1788"/>
          <w:tab w:val="center" w:pos="5233"/>
        </w:tabs>
        <w:jc w:val="both"/>
        <w:rPr>
          <w:sz w:val="24"/>
          <w:szCs w:val="24"/>
          <w:u w:val="single"/>
        </w:rPr>
      </w:pPr>
    </w:p>
    <w:p w:rsidR="00295890" w:rsidRPr="00AD0747" w:rsidRDefault="00295890" w:rsidP="00AD0747">
      <w:pPr>
        <w:tabs>
          <w:tab w:val="left" w:pos="1788"/>
          <w:tab w:val="center" w:pos="5233"/>
        </w:tabs>
        <w:jc w:val="both"/>
        <w:rPr>
          <w:sz w:val="24"/>
          <w:szCs w:val="24"/>
        </w:rPr>
        <w:sectPr w:rsidR="00295890" w:rsidRPr="00AD0747" w:rsidSect="00F86E2C">
          <w:footerReference w:type="default" r:id="rId10"/>
          <w:pgSz w:w="11906" w:h="16838"/>
          <w:pgMar w:top="720" w:right="720" w:bottom="720" w:left="720" w:header="708" w:footer="708" w:gutter="0"/>
          <w:cols w:space="708"/>
          <w:docGrid w:linePitch="360"/>
        </w:sectPr>
      </w:pPr>
    </w:p>
    <w:p w:rsidR="00E20C5E" w:rsidRPr="00E20C5E" w:rsidRDefault="00295890" w:rsidP="00E20C5E">
      <w:pPr>
        <w:pStyle w:val="Paragraphedeliste"/>
        <w:numPr>
          <w:ilvl w:val="0"/>
          <w:numId w:val="4"/>
        </w:numPr>
        <w:tabs>
          <w:tab w:val="left" w:pos="1788"/>
          <w:tab w:val="center" w:pos="5233"/>
        </w:tabs>
        <w:jc w:val="both"/>
        <w:rPr>
          <w:sz w:val="24"/>
          <w:szCs w:val="24"/>
        </w:rPr>
      </w:pPr>
      <w:r>
        <w:rPr>
          <w:sz w:val="24"/>
          <w:szCs w:val="24"/>
        </w:rPr>
        <w:lastRenderedPageBreak/>
        <w:t>Planning de la préparation du voyage au cours de l’année scolaire</w:t>
      </w:r>
    </w:p>
    <w:tbl>
      <w:tblPr>
        <w:tblStyle w:val="Grilledutableau"/>
        <w:tblW w:w="0" w:type="auto"/>
        <w:tblInd w:w="720" w:type="dxa"/>
        <w:tblLook w:val="04A0" w:firstRow="1" w:lastRow="0" w:firstColumn="1" w:lastColumn="0" w:noHBand="0" w:noVBand="1"/>
      </w:tblPr>
      <w:tblGrid>
        <w:gridCol w:w="1526"/>
        <w:gridCol w:w="1497"/>
        <w:gridCol w:w="1523"/>
        <w:gridCol w:w="1521"/>
        <w:gridCol w:w="1488"/>
        <w:gridCol w:w="1488"/>
        <w:gridCol w:w="1477"/>
        <w:gridCol w:w="1464"/>
        <w:gridCol w:w="1455"/>
        <w:gridCol w:w="1455"/>
      </w:tblGrid>
      <w:tr w:rsidR="004F7342" w:rsidTr="004F7342">
        <w:tc>
          <w:tcPr>
            <w:tcW w:w="1527"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Septembre </w:t>
            </w:r>
          </w:p>
        </w:tc>
        <w:tc>
          <w:tcPr>
            <w:tcW w:w="1499"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Octobre </w:t>
            </w:r>
          </w:p>
        </w:tc>
        <w:tc>
          <w:tcPr>
            <w:tcW w:w="1524"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Novembre </w:t>
            </w:r>
          </w:p>
        </w:tc>
        <w:tc>
          <w:tcPr>
            <w:tcW w:w="1522"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Décembre </w:t>
            </w:r>
          </w:p>
        </w:tc>
        <w:tc>
          <w:tcPr>
            <w:tcW w:w="1489"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Janvier </w:t>
            </w:r>
          </w:p>
        </w:tc>
        <w:tc>
          <w:tcPr>
            <w:tcW w:w="1488"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Février </w:t>
            </w:r>
          </w:p>
        </w:tc>
        <w:tc>
          <w:tcPr>
            <w:tcW w:w="1468"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Mars </w:t>
            </w:r>
          </w:p>
        </w:tc>
        <w:tc>
          <w:tcPr>
            <w:tcW w:w="1464"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Avril </w:t>
            </w:r>
          </w:p>
        </w:tc>
        <w:tc>
          <w:tcPr>
            <w:tcW w:w="1456"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Mai </w:t>
            </w:r>
          </w:p>
        </w:tc>
        <w:tc>
          <w:tcPr>
            <w:tcW w:w="1457" w:type="dxa"/>
          </w:tcPr>
          <w:p w:rsidR="00295890" w:rsidRPr="00295890" w:rsidRDefault="00295890" w:rsidP="00295890">
            <w:pPr>
              <w:pStyle w:val="Paragraphedeliste"/>
              <w:tabs>
                <w:tab w:val="left" w:pos="1788"/>
                <w:tab w:val="center" w:pos="5233"/>
              </w:tabs>
              <w:ind w:left="0"/>
              <w:jc w:val="both"/>
              <w:rPr>
                <w:b/>
                <w:sz w:val="24"/>
                <w:szCs w:val="24"/>
              </w:rPr>
            </w:pPr>
            <w:r w:rsidRPr="00295890">
              <w:rPr>
                <w:b/>
                <w:sz w:val="24"/>
                <w:szCs w:val="24"/>
              </w:rPr>
              <w:t xml:space="preserve">Juin </w:t>
            </w:r>
          </w:p>
        </w:tc>
      </w:tr>
      <w:tr w:rsidR="001844A1" w:rsidTr="004F7342">
        <w:tc>
          <w:tcPr>
            <w:tcW w:w="1527" w:type="dxa"/>
            <w:shd w:val="clear" w:color="auto" w:fill="FFC000"/>
          </w:tcPr>
          <w:p w:rsidR="00295890" w:rsidRDefault="004F7342" w:rsidP="007E36CA">
            <w:pPr>
              <w:pStyle w:val="Paragraphedeliste"/>
              <w:tabs>
                <w:tab w:val="left" w:pos="1788"/>
                <w:tab w:val="center" w:pos="5233"/>
              </w:tabs>
              <w:ind w:left="0"/>
              <w:jc w:val="left"/>
              <w:rPr>
                <w:sz w:val="20"/>
                <w:szCs w:val="20"/>
              </w:rPr>
            </w:pPr>
            <w:r>
              <w:rPr>
                <w:sz w:val="20"/>
                <w:szCs w:val="20"/>
              </w:rPr>
              <w:t>Présenter le projet aux élèves.</w:t>
            </w:r>
          </w:p>
          <w:p w:rsidR="004F7342" w:rsidRDefault="004F7342" w:rsidP="007E36CA">
            <w:pPr>
              <w:pStyle w:val="Paragraphedeliste"/>
              <w:tabs>
                <w:tab w:val="left" w:pos="1788"/>
                <w:tab w:val="center" w:pos="5233"/>
              </w:tabs>
              <w:ind w:left="0"/>
              <w:jc w:val="left"/>
              <w:rPr>
                <w:sz w:val="20"/>
                <w:szCs w:val="20"/>
              </w:rPr>
            </w:pPr>
            <w:r>
              <w:rPr>
                <w:sz w:val="20"/>
                <w:szCs w:val="20"/>
              </w:rPr>
              <w:t>Informer les familles.</w:t>
            </w:r>
          </w:p>
          <w:p w:rsidR="004F7342" w:rsidRDefault="004F7342" w:rsidP="007E36CA">
            <w:pPr>
              <w:pStyle w:val="Paragraphedeliste"/>
              <w:tabs>
                <w:tab w:val="left" w:pos="1788"/>
                <w:tab w:val="center" w:pos="5233"/>
              </w:tabs>
              <w:ind w:left="0"/>
              <w:jc w:val="left"/>
              <w:rPr>
                <w:sz w:val="20"/>
                <w:szCs w:val="20"/>
              </w:rPr>
            </w:pPr>
            <w:r>
              <w:rPr>
                <w:sz w:val="20"/>
                <w:szCs w:val="20"/>
              </w:rPr>
              <w:t>Adhésion et engagement des familles.</w:t>
            </w:r>
          </w:p>
          <w:p w:rsidR="004F7342" w:rsidRPr="004F7342" w:rsidRDefault="004F7342" w:rsidP="007E36CA">
            <w:pPr>
              <w:pStyle w:val="Paragraphedeliste"/>
              <w:tabs>
                <w:tab w:val="left" w:pos="1788"/>
                <w:tab w:val="center" w:pos="5233"/>
              </w:tabs>
              <w:ind w:left="0"/>
              <w:jc w:val="left"/>
              <w:rPr>
                <w:sz w:val="20"/>
                <w:szCs w:val="20"/>
              </w:rPr>
            </w:pPr>
            <w:r>
              <w:rPr>
                <w:sz w:val="20"/>
                <w:szCs w:val="20"/>
              </w:rPr>
              <w:t>Contacter le transporteur, le centre d’hébergement ou l’organisme qui s’en charge.</w:t>
            </w:r>
          </w:p>
        </w:tc>
        <w:tc>
          <w:tcPr>
            <w:tcW w:w="1499" w:type="dxa"/>
            <w:shd w:val="clear" w:color="auto" w:fill="FFC000"/>
          </w:tcPr>
          <w:p w:rsidR="00295890" w:rsidRPr="004F7342" w:rsidRDefault="00295890" w:rsidP="00295890">
            <w:pPr>
              <w:pStyle w:val="Paragraphedeliste"/>
              <w:tabs>
                <w:tab w:val="left" w:pos="1788"/>
                <w:tab w:val="center" w:pos="5233"/>
              </w:tabs>
              <w:ind w:left="0"/>
              <w:jc w:val="both"/>
              <w:rPr>
                <w:sz w:val="20"/>
                <w:szCs w:val="20"/>
              </w:rPr>
            </w:pPr>
          </w:p>
        </w:tc>
        <w:tc>
          <w:tcPr>
            <w:tcW w:w="1524" w:type="dxa"/>
            <w:shd w:val="clear" w:color="auto" w:fill="FFC000"/>
          </w:tcPr>
          <w:p w:rsidR="00295890" w:rsidRPr="004F7342" w:rsidRDefault="00B2524F" w:rsidP="00295890">
            <w:pPr>
              <w:pStyle w:val="Paragraphedeliste"/>
              <w:tabs>
                <w:tab w:val="left" w:pos="1788"/>
                <w:tab w:val="center" w:pos="5233"/>
              </w:tabs>
              <w:ind w:left="0"/>
              <w:jc w:val="both"/>
              <w:rPr>
                <w:sz w:val="20"/>
                <w:szCs w:val="20"/>
              </w:rPr>
            </w:pPr>
            <w:r>
              <w:rPr>
                <w:sz w:val="20"/>
                <w:szCs w:val="20"/>
              </w:rPr>
              <w:t>Premier versement </w:t>
            </w:r>
          </w:p>
        </w:tc>
        <w:tc>
          <w:tcPr>
            <w:tcW w:w="1522" w:type="dxa"/>
            <w:shd w:val="clear" w:color="auto" w:fill="FFC000"/>
          </w:tcPr>
          <w:p w:rsidR="00295890" w:rsidRPr="004F7342" w:rsidRDefault="00295890" w:rsidP="00295890">
            <w:pPr>
              <w:pStyle w:val="Paragraphedeliste"/>
              <w:tabs>
                <w:tab w:val="left" w:pos="1788"/>
                <w:tab w:val="center" w:pos="5233"/>
              </w:tabs>
              <w:ind w:left="0"/>
              <w:jc w:val="both"/>
              <w:rPr>
                <w:sz w:val="20"/>
                <w:szCs w:val="20"/>
              </w:rPr>
            </w:pPr>
          </w:p>
        </w:tc>
        <w:tc>
          <w:tcPr>
            <w:tcW w:w="1489" w:type="dxa"/>
            <w:shd w:val="clear" w:color="auto" w:fill="FFC000"/>
          </w:tcPr>
          <w:p w:rsidR="00295890" w:rsidRDefault="00B2524F" w:rsidP="00295890">
            <w:pPr>
              <w:pStyle w:val="Paragraphedeliste"/>
              <w:tabs>
                <w:tab w:val="left" w:pos="1788"/>
                <w:tab w:val="center" w:pos="5233"/>
              </w:tabs>
              <w:ind w:left="0"/>
              <w:jc w:val="both"/>
              <w:rPr>
                <w:sz w:val="20"/>
                <w:szCs w:val="20"/>
              </w:rPr>
            </w:pPr>
            <w:r>
              <w:rPr>
                <w:sz w:val="20"/>
                <w:szCs w:val="20"/>
              </w:rPr>
              <w:t>Deuxième  versement </w:t>
            </w:r>
          </w:p>
          <w:p w:rsidR="004F7342" w:rsidRDefault="004F7342" w:rsidP="00295890">
            <w:pPr>
              <w:pStyle w:val="Paragraphedeliste"/>
              <w:tabs>
                <w:tab w:val="left" w:pos="1788"/>
                <w:tab w:val="center" w:pos="5233"/>
              </w:tabs>
              <w:ind w:left="0"/>
              <w:jc w:val="both"/>
              <w:rPr>
                <w:sz w:val="20"/>
                <w:szCs w:val="20"/>
              </w:rPr>
            </w:pPr>
          </w:p>
          <w:p w:rsidR="004F7342" w:rsidRPr="004F7342" w:rsidRDefault="004F7342" w:rsidP="00295890">
            <w:pPr>
              <w:pStyle w:val="Paragraphedeliste"/>
              <w:tabs>
                <w:tab w:val="left" w:pos="1788"/>
                <w:tab w:val="center" w:pos="5233"/>
              </w:tabs>
              <w:ind w:left="0"/>
              <w:jc w:val="both"/>
              <w:rPr>
                <w:sz w:val="20"/>
                <w:szCs w:val="20"/>
              </w:rPr>
            </w:pPr>
            <w:r>
              <w:rPr>
                <w:sz w:val="20"/>
                <w:szCs w:val="20"/>
              </w:rPr>
              <w:t>1</w:t>
            </w:r>
            <w:r w:rsidRPr="004F7342">
              <w:rPr>
                <w:sz w:val="20"/>
                <w:szCs w:val="20"/>
                <w:vertAlign w:val="superscript"/>
              </w:rPr>
              <w:t>er</w:t>
            </w:r>
            <w:r>
              <w:rPr>
                <w:sz w:val="20"/>
                <w:szCs w:val="20"/>
              </w:rPr>
              <w:t xml:space="preserve"> rappel sur les documents à fournir.</w:t>
            </w:r>
          </w:p>
        </w:tc>
        <w:tc>
          <w:tcPr>
            <w:tcW w:w="1488" w:type="dxa"/>
            <w:shd w:val="clear" w:color="auto" w:fill="FFC000"/>
          </w:tcPr>
          <w:p w:rsidR="004F7342" w:rsidRDefault="004F7342" w:rsidP="00295890">
            <w:pPr>
              <w:pStyle w:val="Paragraphedeliste"/>
              <w:tabs>
                <w:tab w:val="left" w:pos="1788"/>
                <w:tab w:val="center" w:pos="5233"/>
              </w:tabs>
              <w:ind w:left="0"/>
              <w:jc w:val="both"/>
              <w:rPr>
                <w:sz w:val="20"/>
                <w:szCs w:val="20"/>
              </w:rPr>
            </w:pPr>
          </w:p>
          <w:p w:rsidR="00DB4035" w:rsidRDefault="00DB4035" w:rsidP="00295890">
            <w:pPr>
              <w:pStyle w:val="Paragraphedeliste"/>
              <w:tabs>
                <w:tab w:val="left" w:pos="1788"/>
                <w:tab w:val="center" w:pos="5233"/>
              </w:tabs>
              <w:ind w:left="0"/>
              <w:jc w:val="both"/>
              <w:rPr>
                <w:sz w:val="20"/>
                <w:szCs w:val="20"/>
              </w:rPr>
            </w:pPr>
          </w:p>
          <w:p w:rsidR="004F7342" w:rsidRDefault="004F7342" w:rsidP="00295890">
            <w:pPr>
              <w:pStyle w:val="Paragraphedeliste"/>
              <w:tabs>
                <w:tab w:val="left" w:pos="1788"/>
                <w:tab w:val="center" w:pos="5233"/>
              </w:tabs>
              <w:ind w:left="0"/>
              <w:jc w:val="both"/>
              <w:rPr>
                <w:sz w:val="20"/>
                <w:szCs w:val="20"/>
              </w:rPr>
            </w:pPr>
          </w:p>
          <w:p w:rsidR="004F7342" w:rsidRPr="004F7342" w:rsidRDefault="004F7342" w:rsidP="00295890">
            <w:pPr>
              <w:pStyle w:val="Paragraphedeliste"/>
              <w:tabs>
                <w:tab w:val="left" w:pos="1788"/>
                <w:tab w:val="center" w:pos="5233"/>
              </w:tabs>
              <w:ind w:left="0"/>
              <w:jc w:val="both"/>
              <w:rPr>
                <w:sz w:val="20"/>
                <w:szCs w:val="20"/>
              </w:rPr>
            </w:pPr>
            <w:r>
              <w:rPr>
                <w:sz w:val="20"/>
                <w:szCs w:val="20"/>
              </w:rPr>
              <w:t>2</w:t>
            </w:r>
            <w:r w:rsidRPr="004F7342">
              <w:rPr>
                <w:sz w:val="20"/>
                <w:szCs w:val="20"/>
                <w:vertAlign w:val="superscript"/>
              </w:rPr>
              <w:t>ème</w:t>
            </w:r>
            <w:r>
              <w:rPr>
                <w:sz w:val="20"/>
                <w:szCs w:val="20"/>
              </w:rPr>
              <w:t xml:space="preserve"> rappel sur les documents à fournir.</w:t>
            </w:r>
          </w:p>
        </w:tc>
        <w:tc>
          <w:tcPr>
            <w:tcW w:w="1468" w:type="dxa"/>
            <w:shd w:val="clear" w:color="auto" w:fill="FFC000"/>
          </w:tcPr>
          <w:p w:rsidR="00295890" w:rsidRPr="004F7342" w:rsidRDefault="00B2524F" w:rsidP="00295890">
            <w:pPr>
              <w:pStyle w:val="Paragraphedeliste"/>
              <w:tabs>
                <w:tab w:val="left" w:pos="1788"/>
                <w:tab w:val="center" w:pos="5233"/>
              </w:tabs>
              <w:ind w:left="0"/>
              <w:jc w:val="both"/>
              <w:rPr>
                <w:sz w:val="20"/>
                <w:szCs w:val="20"/>
              </w:rPr>
            </w:pPr>
            <w:r>
              <w:rPr>
                <w:sz w:val="20"/>
                <w:szCs w:val="20"/>
              </w:rPr>
              <w:t>Troisième  versement </w:t>
            </w:r>
          </w:p>
        </w:tc>
        <w:tc>
          <w:tcPr>
            <w:tcW w:w="1464" w:type="dxa"/>
            <w:shd w:val="clear" w:color="auto" w:fill="FFC000"/>
          </w:tcPr>
          <w:p w:rsidR="00295890" w:rsidRDefault="00295890" w:rsidP="00295890">
            <w:pPr>
              <w:pStyle w:val="Paragraphedeliste"/>
              <w:tabs>
                <w:tab w:val="left" w:pos="1788"/>
                <w:tab w:val="center" w:pos="5233"/>
              </w:tabs>
              <w:ind w:left="0"/>
              <w:jc w:val="both"/>
              <w:rPr>
                <w:sz w:val="20"/>
                <w:szCs w:val="20"/>
              </w:rPr>
            </w:pPr>
          </w:p>
          <w:p w:rsidR="004F7342" w:rsidRDefault="004F7342" w:rsidP="00295890">
            <w:pPr>
              <w:pStyle w:val="Paragraphedeliste"/>
              <w:tabs>
                <w:tab w:val="left" w:pos="1788"/>
                <w:tab w:val="center" w:pos="5233"/>
              </w:tabs>
              <w:ind w:left="0"/>
              <w:jc w:val="both"/>
              <w:rPr>
                <w:sz w:val="20"/>
                <w:szCs w:val="20"/>
              </w:rPr>
            </w:pPr>
          </w:p>
          <w:p w:rsidR="004F7342" w:rsidRDefault="004F7342" w:rsidP="00295890">
            <w:pPr>
              <w:pStyle w:val="Paragraphedeliste"/>
              <w:tabs>
                <w:tab w:val="left" w:pos="1788"/>
                <w:tab w:val="center" w:pos="5233"/>
              </w:tabs>
              <w:ind w:left="0"/>
              <w:jc w:val="both"/>
              <w:rPr>
                <w:sz w:val="20"/>
                <w:szCs w:val="20"/>
              </w:rPr>
            </w:pPr>
          </w:p>
          <w:p w:rsidR="004F7342" w:rsidRDefault="004F7342" w:rsidP="00295890">
            <w:pPr>
              <w:pStyle w:val="Paragraphedeliste"/>
              <w:tabs>
                <w:tab w:val="left" w:pos="1788"/>
                <w:tab w:val="center" w:pos="5233"/>
              </w:tabs>
              <w:ind w:left="0"/>
              <w:jc w:val="both"/>
              <w:rPr>
                <w:sz w:val="20"/>
                <w:szCs w:val="20"/>
              </w:rPr>
            </w:pPr>
            <w:r>
              <w:rPr>
                <w:sz w:val="20"/>
                <w:szCs w:val="20"/>
              </w:rPr>
              <w:t>Centraliser à l’école tous les documents et dernier rappel.</w:t>
            </w:r>
          </w:p>
          <w:p w:rsidR="004F7342" w:rsidRDefault="004F7342" w:rsidP="00295890">
            <w:pPr>
              <w:pStyle w:val="Paragraphedeliste"/>
              <w:tabs>
                <w:tab w:val="left" w:pos="1788"/>
                <w:tab w:val="center" w:pos="5233"/>
              </w:tabs>
              <w:ind w:left="0"/>
              <w:jc w:val="both"/>
              <w:rPr>
                <w:sz w:val="20"/>
                <w:szCs w:val="20"/>
              </w:rPr>
            </w:pPr>
          </w:p>
          <w:p w:rsidR="004F7342" w:rsidRPr="004F7342" w:rsidRDefault="004F7342" w:rsidP="00295890">
            <w:pPr>
              <w:pStyle w:val="Paragraphedeliste"/>
              <w:tabs>
                <w:tab w:val="left" w:pos="1788"/>
                <w:tab w:val="center" w:pos="5233"/>
              </w:tabs>
              <w:ind w:left="0"/>
              <w:jc w:val="both"/>
              <w:rPr>
                <w:sz w:val="20"/>
                <w:szCs w:val="20"/>
              </w:rPr>
            </w:pPr>
            <w:r>
              <w:rPr>
                <w:sz w:val="20"/>
                <w:szCs w:val="20"/>
              </w:rPr>
              <w:t>Déclaration en préfecture.</w:t>
            </w:r>
          </w:p>
        </w:tc>
        <w:tc>
          <w:tcPr>
            <w:tcW w:w="1456" w:type="dxa"/>
            <w:shd w:val="clear" w:color="auto" w:fill="FFC000"/>
          </w:tcPr>
          <w:p w:rsidR="00295890" w:rsidRPr="004F7342" w:rsidRDefault="004F7342" w:rsidP="00295890">
            <w:pPr>
              <w:pStyle w:val="Paragraphedeliste"/>
              <w:tabs>
                <w:tab w:val="left" w:pos="1788"/>
                <w:tab w:val="center" w:pos="5233"/>
              </w:tabs>
              <w:ind w:left="0"/>
              <w:jc w:val="both"/>
              <w:rPr>
                <w:sz w:val="20"/>
                <w:szCs w:val="20"/>
              </w:rPr>
            </w:pPr>
            <w:r>
              <w:rPr>
                <w:sz w:val="20"/>
                <w:szCs w:val="20"/>
              </w:rPr>
              <w:t>Dernier versement.</w:t>
            </w:r>
          </w:p>
        </w:tc>
        <w:tc>
          <w:tcPr>
            <w:tcW w:w="1457" w:type="dxa"/>
            <w:shd w:val="clear" w:color="auto" w:fill="FFC000"/>
          </w:tcPr>
          <w:p w:rsidR="00295890" w:rsidRPr="004F7342" w:rsidRDefault="00295890" w:rsidP="00295890">
            <w:pPr>
              <w:pStyle w:val="Paragraphedeliste"/>
              <w:tabs>
                <w:tab w:val="left" w:pos="1788"/>
                <w:tab w:val="center" w:pos="5233"/>
              </w:tabs>
              <w:ind w:left="0"/>
              <w:jc w:val="both"/>
              <w:rPr>
                <w:sz w:val="20"/>
                <w:szCs w:val="20"/>
              </w:rPr>
            </w:pPr>
          </w:p>
        </w:tc>
      </w:tr>
      <w:tr w:rsidR="001844A1" w:rsidTr="004F7342">
        <w:tc>
          <w:tcPr>
            <w:tcW w:w="1527" w:type="dxa"/>
            <w:shd w:val="clear" w:color="auto" w:fill="FFFF00"/>
          </w:tcPr>
          <w:p w:rsidR="00295890" w:rsidRPr="004F7342" w:rsidRDefault="00295890" w:rsidP="00295890">
            <w:pPr>
              <w:pStyle w:val="Paragraphedeliste"/>
              <w:tabs>
                <w:tab w:val="left" w:pos="1788"/>
                <w:tab w:val="center" w:pos="5233"/>
              </w:tabs>
              <w:ind w:left="0"/>
              <w:jc w:val="both"/>
              <w:rPr>
                <w:sz w:val="20"/>
                <w:szCs w:val="20"/>
              </w:rPr>
            </w:pPr>
          </w:p>
        </w:tc>
        <w:tc>
          <w:tcPr>
            <w:tcW w:w="1499" w:type="dxa"/>
            <w:shd w:val="clear" w:color="auto" w:fill="FFFF00"/>
          </w:tcPr>
          <w:p w:rsidR="00295890" w:rsidRPr="004F7342" w:rsidRDefault="00295890" w:rsidP="00295890">
            <w:pPr>
              <w:pStyle w:val="Paragraphedeliste"/>
              <w:tabs>
                <w:tab w:val="left" w:pos="1788"/>
                <w:tab w:val="center" w:pos="5233"/>
              </w:tabs>
              <w:ind w:left="0"/>
              <w:jc w:val="both"/>
              <w:rPr>
                <w:sz w:val="20"/>
                <w:szCs w:val="20"/>
              </w:rPr>
            </w:pPr>
          </w:p>
        </w:tc>
        <w:tc>
          <w:tcPr>
            <w:tcW w:w="1524" w:type="dxa"/>
            <w:shd w:val="clear" w:color="auto" w:fill="FFFF00"/>
          </w:tcPr>
          <w:p w:rsidR="00295890" w:rsidRPr="004F7342" w:rsidRDefault="00295890" w:rsidP="00295890">
            <w:pPr>
              <w:pStyle w:val="Paragraphedeliste"/>
              <w:tabs>
                <w:tab w:val="left" w:pos="1788"/>
                <w:tab w:val="center" w:pos="5233"/>
              </w:tabs>
              <w:ind w:left="0"/>
              <w:jc w:val="both"/>
              <w:rPr>
                <w:sz w:val="20"/>
                <w:szCs w:val="20"/>
              </w:rPr>
            </w:pPr>
          </w:p>
        </w:tc>
        <w:tc>
          <w:tcPr>
            <w:tcW w:w="1522" w:type="dxa"/>
            <w:shd w:val="clear" w:color="auto" w:fill="FFFF00"/>
          </w:tcPr>
          <w:p w:rsidR="00295890" w:rsidRPr="004F7342" w:rsidRDefault="00295890" w:rsidP="00295890">
            <w:pPr>
              <w:pStyle w:val="Paragraphedeliste"/>
              <w:tabs>
                <w:tab w:val="left" w:pos="1788"/>
                <w:tab w:val="center" w:pos="5233"/>
              </w:tabs>
              <w:ind w:left="0"/>
              <w:jc w:val="both"/>
              <w:rPr>
                <w:sz w:val="20"/>
                <w:szCs w:val="20"/>
              </w:rPr>
            </w:pPr>
          </w:p>
        </w:tc>
        <w:tc>
          <w:tcPr>
            <w:tcW w:w="1489" w:type="dxa"/>
            <w:shd w:val="clear" w:color="auto" w:fill="FFFF00"/>
          </w:tcPr>
          <w:p w:rsidR="00295890" w:rsidRPr="004F7342" w:rsidRDefault="001844A1" w:rsidP="00295890">
            <w:pPr>
              <w:pStyle w:val="Paragraphedeliste"/>
              <w:tabs>
                <w:tab w:val="left" w:pos="1788"/>
                <w:tab w:val="center" w:pos="5233"/>
              </w:tabs>
              <w:ind w:left="0"/>
              <w:jc w:val="both"/>
              <w:rPr>
                <w:sz w:val="20"/>
                <w:szCs w:val="20"/>
              </w:rPr>
            </w:pPr>
            <w:r>
              <w:rPr>
                <w:sz w:val="20"/>
                <w:szCs w:val="20"/>
              </w:rPr>
              <w:t>Choix des thèmes à aborder et</w:t>
            </w:r>
            <w:r w:rsidR="00BE279E">
              <w:rPr>
                <w:sz w:val="20"/>
                <w:szCs w:val="20"/>
              </w:rPr>
              <w:t xml:space="preserve"> des</w:t>
            </w:r>
            <w:r>
              <w:rPr>
                <w:sz w:val="20"/>
                <w:szCs w:val="20"/>
              </w:rPr>
              <w:t xml:space="preserve"> exposés en fonction des visites.</w:t>
            </w:r>
          </w:p>
        </w:tc>
        <w:tc>
          <w:tcPr>
            <w:tcW w:w="1488" w:type="dxa"/>
            <w:shd w:val="clear" w:color="auto" w:fill="FFFF00"/>
          </w:tcPr>
          <w:p w:rsidR="00295890" w:rsidRPr="004F7342" w:rsidRDefault="001844A1" w:rsidP="00295890">
            <w:pPr>
              <w:pStyle w:val="Paragraphedeliste"/>
              <w:tabs>
                <w:tab w:val="left" w:pos="1788"/>
                <w:tab w:val="center" w:pos="5233"/>
              </w:tabs>
              <w:ind w:left="0"/>
              <w:jc w:val="both"/>
              <w:rPr>
                <w:sz w:val="20"/>
                <w:szCs w:val="20"/>
              </w:rPr>
            </w:pPr>
            <w:r>
              <w:rPr>
                <w:sz w:val="20"/>
                <w:szCs w:val="20"/>
              </w:rPr>
              <w:t>Contacter les organismes qui permettront les visites.</w:t>
            </w:r>
          </w:p>
        </w:tc>
        <w:tc>
          <w:tcPr>
            <w:tcW w:w="1468" w:type="dxa"/>
            <w:shd w:val="clear" w:color="auto" w:fill="FFFF00"/>
          </w:tcPr>
          <w:p w:rsidR="00295890" w:rsidRPr="004F7342" w:rsidRDefault="001844A1" w:rsidP="00295890">
            <w:pPr>
              <w:pStyle w:val="Paragraphedeliste"/>
              <w:tabs>
                <w:tab w:val="left" w:pos="1788"/>
                <w:tab w:val="center" w:pos="5233"/>
              </w:tabs>
              <w:ind w:left="0"/>
              <w:jc w:val="both"/>
              <w:rPr>
                <w:sz w:val="20"/>
                <w:szCs w:val="20"/>
              </w:rPr>
            </w:pPr>
            <w:r>
              <w:rPr>
                <w:sz w:val="20"/>
                <w:szCs w:val="20"/>
              </w:rPr>
              <w:t>Début des exposés des élèves sur les thèmes relatifs au voyage.</w:t>
            </w:r>
          </w:p>
        </w:tc>
        <w:tc>
          <w:tcPr>
            <w:tcW w:w="1464" w:type="dxa"/>
            <w:shd w:val="clear" w:color="auto" w:fill="FFFF00"/>
          </w:tcPr>
          <w:p w:rsidR="00295890" w:rsidRPr="004F7342" w:rsidRDefault="001844A1" w:rsidP="00295890">
            <w:pPr>
              <w:pStyle w:val="Paragraphedeliste"/>
              <w:tabs>
                <w:tab w:val="left" w:pos="1788"/>
                <w:tab w:val="center" w:pos="5233"/>
              </w:tabs>
              <w:ind w:left="0"/>
              <w:jc w:val="both"/>
              <w:rPr>
                <w:sz w:val="20"/>
                <w:szCs w:val="20"/>
              </w:rPr>
            </w:pPr>
            <w:r>
              <w:rPr>
                <w:sz w:val="20"/>
                <w:szCs w:val="20"/>
              </w:rPr>
              <w:t>Travail dans les disciplines.</w:t>
            </w:r>
          </w:p>
        </w:tc>
        <w:tc>
          <w:tcPr>
            <w:tcW w:w="1456" w:type="dxa"/>
            <w:shd w:val="clear" w:color="auto" w:fill="FFFF00"/>
          </w:tcPr>
          <w:p w:rsidR="00295890" w:rsidRPr="004F7342" w:rsidRDefault="001844A1" w:rsidP="00295890">
            <w:pPr>
              <w:pStyle w:val="Paragraphedeliste"/>
              <w:tabs>
                <w:tab w:val="left" w:pos="1788"/>
                <w:tab w:val="center" w:pos="5233"/>
              </w:tabs>
              <w:ind w:left="0"/>
              <w:jc w:val="both"/>
              <w:rPr>
                <w:sz w:val="20"/>
                <w:szCs w:val="20"/>
              </w:rPr>
            </w:pPr>
            <w:r>
              <w:rPr>
                <w:sz w:val="20"/>
                <w:szCs w:val="20"/>
              </w:rPr>
              <w:t>Calculs sur le financement du projet. Conversion de livres sterlings en euros.</w:t>
            </w:r>
          </w:p>
        </w:tc>
        <w:tc>
          <w:tcPr>
            <w:tcW w:w="1457" w:type="dxa"/>
            <w:shd w:val="clear" w:color="auto" w:fill="FFFF00"/>
          </w:tcPr>
          <w:p w:rsidR="001844A1" w:rsidRPr="004F7342" w:rsidRDefault="001844A1" w:rsidP="00295890">
            <w:pPr>
              <w:pStyle w:val="Paragraphedeliste"/>
              <w:tabs>
                <w:tab w:val="left" w:pos="1788"/>
                <w:tab w:val="center" w:pos="5233"/>
              </w:tabs>
              <w:ind w:left="0"/>
              <w:jc w:val="both"/>
              <w:rPr>
                <w:sz w:val="20"/>
                <w:szCs w:val="20"/>
              </w:rPr>
            </w:pPr>
            <w:r>
              <w:rPr>
                <w:sz w:val="20"/>
                <w:szCs w:val="20"/>
              </w:rPr>
              <w:t>Bilan du voyage.</w:t>
            </w:r>
          </w:p>
        </w:tc>
      </w:tr>
      <w:tr w:rsidR="001844A1" w:rsidTr="004F7342">
        <w:tc>
          <w:tcPr>
            <w:tcW w:w="1527" w:type="dxa"/>
            <w:shd w:val="clear" w:color="auto" w:fill="00B0F0"/>
          </w:tcPr>
          <w:p w:rsidR="00295890" w:rsidRPr="004F7342" w:rsidRDefault="00295890" w:rsidP="00295890">
            <w:pPr>
              <w:pStyle w:val="Paragraphedeliste"/>
              <w:tabs>
                <w:tab w:val="left" w:pos="1788"/>
                <w:tab w:val="center" w:pos="5233"/>
              </w:tabs>
              <w:ind w:left="0"/>
              <w:jc w:val="both"/>
              <w:rPr>
                <w:sz w:val="20"/>
                <w:szCs w:val="20"/>
              </w:rPr>
            </w:pPr>
          </w:p>
        </w:tc>
        <w:tc>
          <w:tcPr>
            <w:tcW w:w="1499" w:type="dxa"/>
            <w:shd w:val="clear" w:color="auto" w:fill="00B0F0"/>
          </w:tcPr>
          <w:p w:rsidR="00295890" w:rsidRPr="004F7342" w:rsidRDefault="00295890" w:rsidP="00295890">
            <w:pPr>
              <w:pStyle w:val="Paragraphedeliste"/>
              <w:tabs>
                <w:tab w:val="left" w:pos="1788"/>
                <w:tab w:val="center" w:pos="5233"/>
              </w:tabs>
              <w:ind w:left="0"/>
              <w:jc w:val="both"/>
              <w:rPr>
                <w:sz w:val="20"/>
                <w:szCs w:val="20"/>
              </w:rPr>
            </w:pPr>
          </w:p>
        </w:tc>
        <w:tc>
          <w:tcPr>
            <w:tcW w:w="1524" w:type="dxa"/>
            <w:shd w:val="clear" w:color="auto" w:fill="00B0F0"/>
          </w:tcPr>
          <w:p w:rsidR="00295890" w:rsidRPr="004F7342" w:rsidRDefault="00295890" w:rsidP="00295890">
            <w:pPr>
              <w:pStyle w:val="Paragraphedeliste"/>
              <w:tabs>
                <w:tab w:val="left" w:pos="1788"/>
                <w:tab w:val="center" w:pos="5233"/>
              </w:tabs>
              <w:ind w:left="0"/>
              <w:jc w:val="both"/>
              <w:rPr>
                <w:sz w:val="20"/>
                <w:szCs w:val="20"/>
              </w:rPr>
            </w:pPr>
          </w:p>
        </w:tc>
        <w:tc>
          <w:tcPr>
            <w:tcW w:w="1522" w:type="dxa"/>
            <w:shd w:val="clear" w:color="auto" w:fill="00B0F0"/>
          </w:tcPr>
          <w:p w:rsidR="00295890" w:rsidRPr="004F7342" w:rsidRDefault="001844A1" w:rsidP="00234BA9">
            <w:pPr>
              <w:pStyle w:val="Paragraphedeliste"/>
              <w:tabs>
                <w:tab w:val="left" w:pos="1788"/>
                <w:tab w:val="center" w:pos="5233"/>
              </w:tabs>
              <w:ind w:left="0"/>
              <w:jc w:val="both"/>
              <w:rPr>
                <w:sz w:val="20"/>
                <w:szCs w:val="20"/>
              </w:rPr>
            </w:pPr>
            <w:r>
              <w:rPr>
                <w:sz w:val="20"/>
                <w:szCs w:val="20"/>
              </w:rPr>
              <w:t>Marché de Noël et</w:t>
            </w:r>
            <w:r w:rsidR="00234BA9">
              <w:rPr>
                <w:sz w:val="20"/>
                <w:szCs w:val="20"/>
              </w:rPr>
              <w:t xml:space="preserve"> vente de chocolats</w:t>
            </w:r>
            <w:r>
              <w:rPr>
                <w:sz w:val="20"/>
                <w:szCs w:val="20"/>
              </w:rPr>
              <w:t>.</w:t>
            </w:r>
          </w:p>
        </w:tc>
        <w:tc>
          <w:tcPr>
            <w:tcW w:w="1489" w:type="dxa"/>
            <w:shd w:val="clear" w:color="auto" w:fill="00B0F0"/>
          </w:tcPr>
          <w:p w:rsidR="00295890" w:rsidRPr="004F7342" w:rsidRDefault="001844A1" w:rsidP="00295890">
            <w:pPr>
              <w:pStyle w:val="Paragraphedeliste"/>
              <w:tabs>
                <w:tab w:val="left" w:pos="1788"/>
                <w:tab w:val="center" w:pos="5233"/>
              </w:tabs>
              <w:ind w:left="0"/>
              <w:jc w:val="both"/>
              <w:rPr>
                <w:sz w:val="20"/>
                <w:szCs w:val="20"/>
              </w:rPr>
            </w:pPr>
            <w:r>
              <w:rPr>
                <w:sz w:val="20"/>
                <w:szCs w:val="20"/>
              </w:rPr>
              <w:t>Demandes d’aide aux associations, organismes, …</w:t>
            </w:r>
          </w:p>
        </w:tc>
        <w:tc>
          <w:tcPr>
            <w:tcW w:w="1488" w:type="dxa"/>
            <w:shd w:val="clear" w:color="auto" w:fill="00B0F0"/>
          </w:tcPr>
          <w:p w:rsidR="00295890" w:rsidRPr="004F7342" w:rsidRDefault="001844A1" w:rsidP="00295890">
            <w:pPr>
              <w:pStyle w:val="Paragraphedeliste"/>
              <w:tabs>
                <w:tab w:val="left" w:pos="1788"/>
                <w:tab w:val="center" w:pos="5233"/>
              </w:tabs>
              <w:ind w:left="0"/>
              <w:jc w:val="both"/>
              <w:rPr>
                <w:sz w:val="20"/>
                <w:szCs w:val="20"/>
              </w:rPr>
            </w:pPr>
            <w:r>
              <w:rPr>
                <w:sz w:val="20"/>
                <w:szCs w:val="20"/>
              </w:rPr>
              <w:t>Ventes de crêpes et gâteaux.</w:t>
            </w:r>
          </w:p>
        </w:tc>
        <w:tc>
          <w:tcPr>
            <w:tcW w:w="1468" w:type="dxa"/>
            <w:shd w:val="clear" w:color="auto" w:fill="00B0F0"/>
          </w:tcPr>
          <w:p w:rsidR="00295890" w:rsidRPr="004F7342" w:rsidRDefault="001844A1" w:rsidP="00295890">
            <w:pPr>
              <w:pStyle w:val="Paragraphedeliste"/>
              <w:tabs>
                <w:tab w:val="left" w:pos="1788"/>
                <w:tab w:val="center" w:pos="5233"/>
              </w:tabs>
              <w:ind w:left="0"/>
              <w:jc w:val="both"/>
              <w:rPr>
                <w:sz w:val="20"/>
                <w:szCs w:val="20"/>
              </w:rPr>
            </w:pPr>
            <w:r>
              <w:rPr>
                <w:sz w:val="20"/>
                <w:szCs w:val="20"/>
              </w:rPr>
              <w:t>Autres manifestations.</w:t>
            </w:r>
          </w:p>
        </w:tc>
        <w:tc>
          <w:tcPr>
            <w:tcW w:w="1464" w:type="dxa"/>
            <w:shd w:val="clear" w:color="auto" w:fill="00B0F0"/>
          </w:tcPr>
          <w:p w:rsidR="00295890" w:rsidRPr="004F7342" w:rsidRDefault="00234BA9" w:rsidP="00295890">
            <w:pPr>
              <w:pStyle w:val="Paragraphedeliste"/>
              <w:tabs>
                <w:tab w:val="left" w:pos="1788"/>
                <w:tab w:val="center" w:pos="5233"/>
              </w:tabs>
              <w:ind w:left="0"/>
              <w:jc w:val="both"/>
              <w:rPr>
                <w:sz w:val="20"/>
                <w:szCs w:val="20"/>
              </w:rPr>
            </w:pPr>
            <w:r>
              <w:rPr>
                <w:sz w:val="20"/>
                <w:szCs w:val="20"/>
              </w:rPr>
              <w:t>Autres manifestations ou événements.</w:t>
            </w:r>
          </w:p>
        </w:tc>
        <w:tc>
          <w:tcPr>
            <w:tcW w:w="1456" w:type="dxa"/>
            <w:shd w:val="clear" w:color="auto" w:fill="00B0F0"/>
          </w:tcPr>
          <w:p w:rsidR="00295890" w:rsidRPr="004F7342" w:rsidRDefault="001844A1" w:rsidP="00295890">
            <w:pPr>
              <w:pStyle w:val="Paragraphedeliste"/>
              <w:tabs>
                <w:tab w:val="left" w:pos="1788"/>
                <w:tab w:val="center" w:pos="5233"/>
              </w:tabs>
              <w:ind w:left="0"/>
              <w:jc w:val="both"/>
              <w:rPr>
                <w:sz w:val="20"/>
                <w:szCs w:val="20"/>
              </w:rPr>
            </w:pPr>
            <w:r>
              <w:rPr>
                <w:sz w:val="20"/>
                <w:szCs w:val="20"/>
              </w:rPr>
              <w:t>Subventions de communauté de communes</w:t>
            </w:r>
            <w:r w:rsidR="000058F5">
              <w:rPr>
                <w:sz w:val="20"/>
                <w:szCs w:val="20"/>
              </w:rPr>
              <w:t>.</w:t>
            </w:r>
          </w:p>
        </w:tc>
        <w:tc>
          <w:tcPr>
            <w:tcW w:w="1457" w:type="dxa"/>
            <w:shd w:val="clear" w:color="auto" w:fill="00B0F0"/>
          </w:tcPr>
          <w:p w:rsidR="00295890" w:rsidRPr="004F7342" w:rsidRDefault="00AD0747" w:rsidP="00295890">
            <w:pPr>
              <w:pStyle w:val="Paragraphedeliste"/>
              <w:tabs>
                <w:tab w:val="left" w:pos="1788"/>
                <w:tab w:val="center" w:pos="5233"/>
              </w:tabs>
              <w:ind w:left="0"/>
              <w:jc w:val="both"/>
              <w:rPr>
                <w:sz w:val="20"/>
                <w:szCs w:val="20"/>
              </w:rPr>
            </w:pPr>
            <w:r>
              <w:rPr>
                <w:sz w:val="20"/>
                <w:szCs w:val="20"/>
              </w:rPr>
              <w:t>Fête de l’école. Récolter des fonds</w:t>
            </w:r>
            <w:r w:rsidR="00AC5F1C">
              <w:rPr>
                <w:sz w:val="20"/>
                <w:szCs w:val="20"/>
              </w:rPr>
              <w:t>.</w:t>
            </w:r>
          </w:p>
        </w:tc>
      </w:tr>
      <w:tr w:rsidR="001844A1" w:rsidTr="004F7342">
        <w:tc>
          <w:tcPr>
            <w:tcW w:w="1527"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c>
          <w:tcPr>
            <w:tcW w:w="1499"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c>
          <w:tcPr>
            <w:tcW w:w="1524" w:type="dxa"/>
            <w:shd w:val="clear" w:color="auto" w:fill="92D050"/>
          </w:tcPr>
          <w:p w:rsidR="00295890" w:rsidRPr="004F7342" w:rsidRDefault="000058F5" w:rsidP="00295890">
            <w:pPr>
              <w:pStyle w:val="Paragraphedeliste"/>
              <w:tabs>
                <w:tab w:val="left" w:pos="1788"/>
                <w:tab w:val="center" w:pos="5233"/>
              </w:tabs>
              <w:ind w:left="0"/>
              <w:jc w:val="both"/>
              <w:rPr>
                <w:sz w:val="20"/>
                <w:szCs w:val="20"/>
              </w:rPr>
            </w:pPr>
            <w:r>
              <w:rPr>
                <w:sz w:val="20"/>
                <w:szCs w:val="20"/>
              </w:rPr>
              <w:t>Préparation du dossier.</w:t>
            </w:r>
          </w:p>
        </w:tc>
        <w:tc>
          <w:tcPr>
            <w:tcW w:w="1522"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c>
          <w:tcPr>
            <w:tcW w:w="1489" w:type="dxa"/>
            <w:shd w:val="clear" w:color="auto" w:fill="92D050"/>
          </w:tcPr>
          <w:p w:rsidR="00295890" w:rsidRPr="004F7342" w:rsidRDefault="00AC5F1C" w:rsidP="00295890">
            <w:pPr>
              <w:pStyle w:val="Paragraphedeliste"/>
              <w:tabs>
                <w:tab w:val="left" w:pos="1788"/>
                <w:tab w:val="center" w:pos="5233"/>
              </w:tabs>
              <w:ind w:left="0"/>
              <w:jc w:val="both"/>
              <w:rPr>
                <w:sz w:val="20"/>
                <w:szCs w:val="20"/>
              </w:rPr>
            </w:pPr>
            <w:r>
              <w:rPr>
                <w:sz w:val="20"/>
                <w:szCs w:val="20"/>
              </w:rPr>
              <w:t>Elaboration du dossier.</w:t>
            </w:r>
          </w:p>
        </w:tc>
        <w:tc>
          <w:tcPr>
            <w:tcW w:w="1488" w:type="dxa"/>
            <w:shd w:val="clear" w:color="auto" w:fill="92D050"/>
          </w:tcPr>
          <w:p w:rsidR="00295890" w:rsidRPr="004F7342" w:rsidRDefault="00AC5F1C" w:rsidP="00295890">
            <w:pPr>
              <w:pStyle w:val="Paragraphedeliste"/>
              <w:tabs>
                <w:tab w:val="left" w:pos="1788"/>
                <w:tab w:val="center" w:pos="5233"/>
              </w:tabs>
              <w:ind w:left="0"/>
              <w:jc w:val="both"/>
              <w:rPr>
                <w:sz w:val="20"/>
                <w:szCs w:val="20"/>
              </w:rPr>
            </w:pPr>
            <w:r>
              <w:rPr>
                <w:sz w:val="20"/>
                <w:szCs w:val="20"/>
              </w:rPr>
              <w:t>Envoi du dossier à l’IEN de sa circonscription.</w:t>
            </w:r>
          </w:p>
        </w:tc>
        <w:tc>
          <w:tcPr>
            <w:tcW w:w="1468"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c>
          <w:tcPr>
            <w:tcW w:w="1464" w:type="dxa"/>
            <w:shd w:val="clear" w:color="auto" w:fill="92D050"/>
          </w:tcPr>
          <w:p w:rsidR="00295890" w:rsidRPr="004F7342" w:rsidRDefault="00AC5F1C" w:rsidP="00295890">
            <w:pPr>
              <w:pStyle w:val="Paragraphedeliste"/>
              <w:tabs>
                <w:tab w:val="left" w:pos="1788"/>
                <w:tab w:val="center" w:pos="5233"/>
              </w:tabs>
              <w:ind w:left="0"/>
              <w:jc w:val="both"/>
              <w:rPr>
                <w:sz w:val="20"/>
                <w:szCs w:val="20"/>
              </w:rPr>
            </w:pPr>
            <w:r>
              <w:rPr>
                <w:sz w:val="20"/>
                <w:szCs w:val="20"/>
              </w:rPr>
              <w:t>Retour du dossier avec avis du DASEN.</w:t>
            </w:r>
          </w:p>
        </w:tc>
        <w:tc>
          <w:tcPr>
            <w:tcW w:w="1456"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c>
          <w:tcPr>
            <w:tcW w:w="1457" w:type="dxa"/>
            <w:shd w:val="clear" w:color="auto" w:fill="92D050"/>
          </w:tcPr>
          <w:p w:rsidR="00295890" w:rsidRPr="004F7342" w:rsidRDefault="00295890" w:rsidP="00295890">
            <w:pPr>
              <w:pStyle w:val="Paragraphedeliste"/>
              <w:tabs>
                <w:tab w:val="left" w:pos="1788"/>
                <w:tab w:val="center" w:pos="5233"/>
              </w:tabs>
              <w:ind w:left="0"/>
              <w:jc w:val="both"/>
              <w:rPr>
                <w:sz w:val="20"/>
                <w:szCs w:val="20"/>
              </w:rPr>
            </w:pPr>
          </w:p>
        </w:tc>
      </w:tr>
      <w:tr w:rsidR="001844A1" w:rsidTr="004F7342">
        <w:tc>
          <w:tcPr>
            <w:tcW w:w="1527" w:type="dxa"/>
            <w:shd w:val="clear" w:color="auto" w:fill="E5B8B7" w:themeFill="accent2" w:themeFillTint="66"/>
          </w:tcPr>
          <w:p w:rsidR="00295890" w:rsidRPr="004F7342" w:rsidRDefault="003219BD" w:rsidP="00295890">
            <w:pPr>
              <w:pStyle w:val="Paragraphedeliste"/>
              <w:tabs>
                <w:tab w:val="left" w:pos="1788"/>
                <w:tab w:val="center" w:pos="5233"/>
              </w:tabs>
              <w:ind w:left="0"/>
              <w:jc w:val="both"/>
              <w:rPr>
                <w:sz w:val="20"/>
                <w:szCs w:val="20"/>
              </w:rPr>
            </w:pPr>
            <w:r>
              <w:rPr>
                <w:sz w:val="20"/>
                <w:szCs w:val="20"/>
              </w:rPr>
              <w:t>Travail en classe</w:t>
            </w:r>
            <w:r w:rsidR="00AC5F1C">
              <w:rPr>
                <w:sz w:val="20"/>
                <w:szCs w:val="20"/>
              </w:rPr>
              <w:t xml:space="preserve"> en lien avec le projet.</w:t>
            </w:r>
          </w:p>
        </w:tc>
        <w:tc>
          <w:tcPr>
            <w:tcW w:w="1499"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524"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522"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489" w:type="dxa"/>
            <w:shd w:val="clear" w:color="auto" w:fill="E5B8B7" w:themeFill="accent2" w:themeFillTint="66"/>
          </w:tcPr>
          <w:p w:rsidR="00295890" w:rsidRPr="004F7342" w:rsidRDefault="00AC5F1C" w:rsidP="00295890">
            <w:pPr>
              <w:pStyle w:val="Paragraphedeliste"/>
              <w:tabs>
                <w:tab w:val="left" w:pos="1788"/>
                <w:tab w:val="center" w:pos="5233"/>
              </w:tabs>
              <w:ind w:left="0"/>
              <w:jc w:val="both"/>
              <w:rPr>
                <w:sz w:val="20"/>
                <w:szCs w:val="20"/>
              </w:rPr>
            </w:pPr>
            <w:r>
              <w:rPr>
                <w:sz w:val="20"/>
                <w:szCs w:val="20"/>
              </w:rPr>
              <w:t>Préparation d’un dossier de travail élaboré par les élèves</w:t>
            </w:r>
            <w:r w:rsidR="003219BD">
              <w:rPr>
                <w:sz w:val="20"/>
                <w:szCs w:val="20"/>
              </w:rPr>
              <w:t>.</w:t>
            </w:r>
          </w:p>
        </w:tc>
        <w:tc>
          <w:tcPr>
            <w:tcW w:w="1488"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468"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464" w:type="dxa"/>
            <w:shd w:val="clear" w:color="auto" w:fill="E5B8B7" w:themeFill="accent2" w:themeFillTint="66"/>
          </w:tcPr>
          <w:p w:rsidR="00295890" w:rsidRPr="004F7342" w:rsidRDefault="00295890" w:rsidP="00295890">
            <w:pPr>
              <w:pStyle w:val="Paragraphedeliste"/>
              <w:tabs>
                <w:tab w:val="left" w:pos="1788"/>
                <w:tab w:val="center" w:pos="5233"/>
              </w:tabs>
              <w:ind w:left="0"/>
              <w:jc w:val="both"/>
              <w:rPr>
                <w:sz w:val="20"/>
                <w:szCs w:val="20"/>
              </w:rPr>
            </w:pPr>
          </w:p>
        </w:tc>
        <w:tc>
          <w:tcPr>
            <w:tcW w:w="1456" w:type="dxa"/>
            <w:shd w:val="clear" w:color="auto" w:fill="E5B8B7" w:themeFill="accent2" w:themeFillTint="66"/>
          </w:tcPr>
          <w:p w:rsidR="00295890" w:rsidRPr="004F7342" w:rsidRDefault="003219BD" w:rsidP="00295890">
            <w:pPr>
              <w:pStyle w:val="Paragraphedeliste"/>
              <w:tabs>
                <w:tab w:val="left" w:pos="1788"/>
                <w:tab w:val="center" w:pos="5233"/>
              </w:tabs>
              <w:ind w:left="0"/>
              <w:jc w:val="both"/>
              <w:rPr>
                <w:sz w:val="20"/>
                <w:szCs w:val="20"/>
              </w:rPr>
            </w:pPr>
            <w:r>
              <w:rPr>
                <w:sz w:val="20"/>
                <w:szCs w:val="20"/>
              </w:rPr>
              <w:t>Utilisation du dossier des élèves et pratique de la langue.</w:t>
            </w:r>
          </w:p>
        </w:tc>
        <w:tc>
          <w:tcPr>
            <w:tcW w:w="1457" w:type="dxa"/>
            <w:shd w:val="clear" w:color="auto" w:fill="E5B8B7" w:themeFill="accent2" w:themeFillTint="66"/>
          </w:tcPr>
          <w:p w:rsidR="00295890" w:rsidRPr="004F7342" w:rsidRDefault="00AC5F1C" w:rsidP="00295890">
            <w:pPr>
              <w:pStyle w:val="Paragraphedeliste"/>
              <w:tabs>
                <w:tab w:val="left" w:pos="1788"/>
                <w:tab w:val="center" w:pos="5233"/>
              </w:tabs>
              <w:ind w:left="0"/>
              <w:jc w:val="both"/>
              <w:rPr>
                <w:sz w:val="20"/>
                <w:szCs w:val="20"/>
              </w:rPr>
            </w:pPr>
            <w:r>
              <w:rPr>
                <w:sz w:val="20"/>
                <w:szCs w:val="20"/>
              </w:rPr>
              <w:t>Bilan du voyage.</w:t>
            </w:r>
            <w:r>
              <w:rPr>
                <w:sz w:val="20"/>
                <w:szCs w:val="20"/>
              </w:rPr>
              <w:br/>
              <w:t>Finalisation du dossier des élèves.</w:t>
            </w:r>
            <w:r>
              <w:rPr>
                <w:sz w:val="20"/>
                <w:szCs w:val="20"/>
              </w:rPr>
              <w:br/>
              <w:t>Evaluation.</w:t>
            </w:r>
          </w:p>
        </w:tc>
      </w:tr>
      <w:tr w:rsidR="004F7342" w:rsidTr="004F7342">
        <w:tc>
          <w:tcPr>
            <w:tcW w:w="3026" w:type="dxa"/>
            <w:gridSpan w:val="2"/>
            <w:shd w:val="clear" w:color="auto" w:fill="FFC000"/>
          </w:tcPr>
          <w:p w:rsidR="004F7342" w:rsidRPr="004F7342" w:rsidRDefault="004F7342" w:rsidP="004F7342">
            <w:pPr>
              <w:pStyle w:val="Paragraphedeliste"/>
              <w:tabs>
                <w:tab w:val="left" w:pos="1788"/>
                <w:tab w:val="center" w:pos="5233"/>
              </w:tabs>
              <w:ind w:left="0"/>
              <w:rPr>
                <w:b/>
                <w:sz w:val="24"/>
                <w:szCs w:val="24"/>
              </w:rPr>
            </w:pPr>
            <w:r w:rsidRPr="004F7342">
              <w:rPr>
                <w:b/>
                <w:sz w:val="24"/>
                <w:szCs w:val="24"/>
              </w:rPr>
              <w:t>Relations avec les familles</w:t>
            </w:r>
          </w:p>
        </w:tc>
        <w:tc>
          <w:tcPr>
            <w:tcW w:w="3046" w:type="dxa"/>
            <w:gridSpan w:val="2"/>
            <w:shd w:val="clear" w:color="auto" w:fill="FFFF00"/>
          </w:tcPr>
          <w:p w:rsidR="004F7342" w:rsidRPr="004F7342" w:rsidRDefault="004F7342" w:rsidP="004F7342">
            <w:pPr>
              <w:pStyle w:val="Paragraphedeliste"/>
              <w:tabs>
                <w:tab w:val="left" w:pos="1788"/>
                <w:tab w:val="center" w:pos="5233"/>
              </w:tabs>
              <w:ind w:left="0"/>
              <w:rPr>
                <w:b/>
                <w:sz w:val="24"/>
                <w:szCs w:val="24"/>
              </w:rPr>
            </w:pPr>
            <w:r w:rsidRPr="004F7342">
              <w:rPr>
                <w:b/>
                <w:sz w:val="24"/>
                <w:szCs w:val="24"/>
              </w:rPr>
              <w:t>Travail en classe</w:t>
            </w:r>
          </w:p>
        </w:tc>
        <w:tc>
          <w:tcPr>
            <w:tcW w:w="2977" w:type="dxa"/>
            <w:gridSpan w:val="2"/>
            <w:shd w:val="clear" w:color="auto" w:fill="00B0F0"/>
          </w:tcPr>
          <w:p w:rsidR="004F7342" w:rsidRPr="004F7342" w:rsidRDefault="004F7342" w:rsidP="004F7342">
            <w:pPr>
              <w:pStyle w:val="Paragraphedeliste"/>
              <w:tabs>
                <w:tab w:val="left" w:pos="1788"/>
                <w:tab w:val="center" w:pos="5233"/>
              </w:tabs>
              <w:ind w:left="0"/>
              <w:rPr>
                <w:b/>
                <w:sz w:val="24"/>
                <w:szCs w:val="24"/>
              </w:rPr>
            </w:pPr>
            <w:r w:rsidRPr="004F7342">
              <w:rPr>
                <w:b/>
                <w:sz w:val="24"/>
                <w:szCs w:val="24"/>
              </w:rPr>
              <w:t>Financement</w:t>
            </w:r>
          </w:p>
        </w:tc>
        <w:tc>
          <w:tcPr>
            <w:tcW w:w="2932" w:type="dxa"/>
            <w:gridSpan w:val="2"/>
            <w:shd w:val="clear" w:color="auto" w:fill="92D050"/>
          </w:tcPr>
          <w:p w:rsidR="004F7342" w:rsidRPr="004F7342" w:rsidRDefault="004F7342" w:rsidP="004F7342">
            <w:pPr>
              <w:pStyle w:val="Paragraphedeliste"/>
              <w:tabs>
                <w:tab w:val="left" w:pos="1788"/>
                <w:tab w:val="center" w:pos="5233"/>
              </w:tabs>
              <w:ind w:left="0"/>
              <w:rPr>
                <w:b/>
                <w:sz w:val="24"/>
                <w:szCs w:val="24"/>
              </w:rPr>
            </w:pPr>
            <w:r w:rsidRPr="004F7342">
              <w:rPr>
                <w:b/>
                <w:sz w:val="24"/>
                <w:szCs w:val="24"/>
              </w:rPr>
              <w:t>Relation avec la DSDEN</w:t>
            </w:r>
          </w:p>
        </w:tc>
        <w:tc>
          <w:tcPr>
            <w:tcW w:w="2913" w:type="dxa"/>
            <w:gridSpan w:val="2"/>
            <w:shd w:val="clear" w:color="auto" w:fill="E5B8B7" w:themeFill="accent2" w:themeFillTint="66"/>
          </w:tcPr>
          <w:p w:rsidR="004F7342" w:rsidRPr="004F7342" w:rsidRDefault="004F7342" w:rsidP="004F7342">
            <w:pPr>
              <w:pStyle w:val="Paragraphedeliste"/>
              <w:tabs>
                <w:tab w:val="left" w:pos="1788"/>
                <w:tab w:val="center" w:pos="5233"/>
              </w:tabs>
              <w:ind w:left="0"/>
              <w:rPr>
                <w:b/>
                <w:sz w:val="24"/>
                <w:szCs w:val="24"/>
              </w:rPr>
            </w:pPr>
            <w:r w:rsidRPr="004F7342">
              <w:rPr>
                <w:b/>
                <w:sz w:val="24"/>
                <w:szCs w:val="24"/>
              </w:rPr>
              <w:t>Travail en anglais</w:t>
            </w:r>
          </w:p>
        </w:tc>
      </w:tr>
    </w:tbl>
    <w:p w:rsidR="00F86E2C" w:rsidRPr="00F86E2C" w:rsidRDefault="00F86E2C" w:rsidP="00F86E2C">
      <w:pPr>
        <w:tabs>
          <w:tab w:val="left" w:pos="1788"/>
          <w:tab w:val="center" w:pos="5233"/>
        </w:tabs>
        <w:jc w:val="both"/>
        <w:rPr>
          <w:sz w:val="24"/>
          <w:szCs w:val="24"/>
        </w:rPr>
      </w:pPr>
    </w:p>
    <w:sectPr w:rsidR="00F86E2C" w:rsidRPr="00F86E2C" w:rsidSect="0029589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51" w:rsidRDefault="00E56651" w:rsidP="00E56651">
      <w:r>
        <w:separator/>
      </w:r>
    </w:p>
  </w:endnote>
  <w:endnote w:type="continuationSeparator" w:id="0">
    <w:p w:rsidR="00E56651" w:rsidRDefault="00E56651" w:rsidP="00E5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51" w:rsidRPr="00E56651" w:rsidRDefault="00E56651" w:rsidP="00E56651">
    <w:pPr>
      <w:pStyle w:val="Pieddepage"/>
      <w:pBdr>
        <w:top w:val="thinThickSmallGap" w:sz="24" w:space="1" w:color="622423" w:themeColor="accent2" w:themeShade="7F"/>
      </w:pBdr>
      <w:jc w:val="left"/>
      <w:rPr>
        <w:rFonts w:asciiTheme="majorHAnsi" w:eastAsiaTheme="majorEastAsia" w:hAnsiTheme="majorHAnsi" w:cstheme="majorBidi"/>
        <w:i/>
      </w:rPr>
    </w:pPr>
    <w:r w:rsidRPr="00E56651">
      <w:rPr>
        <w:rFonts w:asciiTheme="majorHAnsi" w:eastAsiaTheme="majorEastAsia" w:hAnsiTheme="majorHAnsi" w:cstheme="majorBidi"/>
        <w:i/>
        <w:u w:val="single"/>
      </w:rPr>
      <w:t>Source</w:t>
    </w:r>
    <w:r w:rsidRPr="00E56651">
      <w:rPr>
        <w:rFonts w:asciiTheme="majorHAnsi" w:eastAsiaTheme="majorEastAsia" w:hAnsiTheme="majorHAnsi" w:cstheme="majorBidi"/>
        <w:i/>
      </w:rPr>
      <w:t> : DSDEN  de l’Aube</w:t>
    </w:r>
  </w:p>
  <w:p w:rsidR="00E56651" w:rsidRDefault="00E56651" w:rsidP="00E56651">
    <w:pPr>
      <w:pStyle w:val="Pieddepage"/>
      <w:pBdr>
        <w:top w:val="thinThickSmallGap" w:sz="24" w:space="1" w:color="622423" w:themeColor="accent2" w:themeShade="7F"/>
      </w:pBdr>
      <w:rPr>
        <w:rFonts w:asciiTheme="majorHAnsi" w:eastAsiaTheme="majorEastAsia" w:hAnsiTheme="majorHAnsi" w:cstheme="majorBidi"/>
      </w:rPr>
    </w:pPr>
    <w:r w:rsidRPr="00E56651">
      <w:rPr>
        <w:rFonts w:asciiTheme="majorHAnsi" w:eastAsiaTheme="majorEastAsia" w:hAnsiTheme="majorHAnsi" w:cstheme="majorBidi"/>
        <w:i/>
      </w:rPr>
      <w:t xml:space="preserve">Sophie </w:t>
    </w:r>
    <w:proofErr w:type="spellStart"/>
    <w:r w:rsidRPr="00E56651">
      <w:rPr>
        <w:rFonts w:asciiTheme="majorHAnsi" w:eastAsiaTheme="majorEastAsia" w:hAnsiTheme="majorHAnsi" w:cstheme="majorBidi"/>
        <w:i/>
      </w:rPr>
      <w:t>Battelier</w:t>
    </w:r>
    <w:proofErr w:type="spellEnd"/>
    <w:r w:rsidRPr="00E56651">
      <w:rPr>
        <w:rFonts w:asciiTheme="majorHAnsi" w:eastAsiaTheme="majorEastAsia" w:hAnsiTheme="majorHAnsi" w:cstheme="majorBidi"/>
        <w:i/>
      </w:rPr>
      <w:t>, Conseillère pédagogique départementale Langues vivantes étrangères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5020A6" w:rsidRPr="005020A6">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E56651" w:rsidRDefault="00E566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51" w:rsidRDefault="00E56651" w:rsidP="00E56651">
      <w:r>
        <w:separator/>
      </w:r>
    </w:p>
  </w:footnote>
  <w:footnote w:type="continuationSeparator" w:id="0">
    <w:p w:rsidR="00E56651" w:rsidRDefault="00E56651" w:rsidP="00E5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9036"/>
      </v:shape>
    </w:pict>
  </w:numPicBullet>
  <w:abstractNum w:abstractNumId="0">
    <w:nsid w:val="0B294890"/>
    <w:multiLevelType w:val="hybridMultilevel"/>
    <w:tmpl w:val="DAB888B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6D0DCA"/>
    <w:multiLevelType w:val="hybridMultilevel"/>
    <w:tmpl w:val="69820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F13823"/>
    <w:multiLevelType w:val="hybridMultilevel"/>
    <w:tmpl w:val="8E8AAC62"/>
    <w:lvl w:ilvl="0" w:tplc="8FD6A46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F87B3F"/>
    <w:multiLevelType w:val="hybridMultilevel"/>
    <w:tmpl w:val="97A4F90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36051DA"/>
    <w:multiLevelType w:val="hybridMultilevel"/>
    <w:tmpl w:val="C8C23BC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CEA108D"/>
    <w:multiLevelType w:val="hybridMultilevel"/>
    <w:tmpl w:val="361E977C"/>
    <w:lvl w:ilvl="0" w:tplc="8FD6A46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E226D7"/>
    <w:multiLevelType w:val="hybridMultilevel"/>
    <w:tmpl w:val="900228D6"/>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78F64B2D"/>
    <w:multiLevelType w:val="hybridMultilevel"/>
    <w:tmpl w:val="118A3B04"/>
    <w:lvl w:ilvl="0" w:tplc="8FD6A46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2C"/>
    <w:rsid w:val="000058F5"/>
    <w:rsid w:val="00060F3F"/>
    <w:rsid w:val="000A7616"/>
    <w:rsid w:val="000F57E4"/>
    <w:rsid w:val="001052E6"/>
    <w:rsid w:val="001449EE"/>
    <w:rsid w:val="001844A1"/>
    <w:rsid w:val="001B4DF8"/>
    <w:rsid w:val="00234BA9"/>
    <w:rsid w:val="00295890"/>
    <w:rsid w:val="003219BD"/>
    <w:rsid w:val="00330438"/>
    <w:rsid w:val="00392C28"/>
    <w:rsid w:val="00481BE8"/>
    <w:rsid w:val="004F7342"/>
    <w:rsid w:val="005020A6"/>
    <w:rsid w:val="007978C9"/>
    <w:rsid w:val="007E36CA"/>
    <w:rsid w:val="00847B8D"/>
    <w:rsid w:val="00863C4C"/>
    <w:rsid w:val="0086539A"/>
    <w:rsid w:val="008E7B22"/>
    <w:rsid w:val="00976CEE"/>
    <w:rsid w:val="009A5208"/>
    <w:rsid w:val="009B1946"/>
    <w:rsid w:val="00AC5F1C"/>
    <w:rsid w:val="00AD0747"/>
    <w:rsid w:val="00B2524F"/>
    <w:rsid w:val="00BE279E"/>
    <w:rsid w:val="00C43309"/>
    <w:rsid w:val="00C7729B"/>
    <w:rsid w:val="00DB4035"/>
    <w:rsid w:val="00E20C5E"/>
    <w:rsid w:val="00E56651"/>
    <w:rsid w:val="00F30138"/>
    <w:rsid w:val="00F77FB7"/>
    <w:rsid w:val="00F86E2C"/>
    <w:rsid w:val="00FA7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309"/>
    <w:pPr>
      <w:ind w:left="720"/>
      <w:contextualSpacing/>
    </w:pPr>
  </w:style>
  <w:style w:type="table" w:styleId="Grilledutableau">
    <w:name w:val="Table Grid"/>
    <w:basedOn w:val="TableauNormal"/>
    <w:uiPriority w:val="59"/>
    <w:rsid w:val="00C433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6651"/>
    <w:pPr>
      <w:tabs>
        <w:tab w:val="center" w:pos="4536"/>
        <w:tab w:val="right" w:pos="9072"/>
      </w:tabs>
    </w:pPr>
  </w:style>
  <w:style w:type="character" w:customStyle="1" w:styleId="En-tteCar">
    <w:name w:val="En-tête Car"/>
    <w:basedOn w:val="Policepardfaut"/>
    <w:link w:val="En-tte"/>
    <w:uiPriority w:val="99"/>
    <w:rsid w:val="00E56651"/>
  </w:style>
  <w:style w:type="paragraph" w:styleId="Pieddepage">
    <w:name w:val="footer"/>
    <w:basedOn w:val="Normal"/>
    <w:link w:val="PieddepageCar"/>
    <w:uiPriority w:val="99"/>
    <w:unhideWhenUsed/>
    <w:rsid w:val="00E56651"/>
    <w:pPr>
      <w:tabs>
        <w:tab w:val="center" w:pos="4536"/>
        <w:tab w:val="right" w:pos="9072"/>
      </w:tabs>
    </w:pPr>
  </w:style>
  <w:style w:type="character" w:customStyle="1" w:styleId="PieddepageCar">
    <w:name w:val="Pied de page Car"/>
    <w:basedOn w:val="Policepardfaut"/>
    <w:link w:val="Pieddepage"/>
    <w:uiPriority w:val="99"/>
    <w:rsid w:val="00E56651"/>
  </w:style>
  <w:style w:type="paragraph" w:styleId="Textedebulles">
    <w:name w:val="Balloon Text"/>
    <w:basedOn w:val="Normal"/>
    <w:link w:val="TextedebullesCar"/>
    <w:uiPriority w:val="99"/>
    <w:semiHidden/>
    <w:unhideWhenUsed/>
    <w:rsid w:val="00E56651"/>
    <w:rPr>
      <w:rFonts w:ascii="Tahoma" w:hAnsi="Tahoma" w:cs="Tahoma"/>
      <w:sz w:val="16"/>
      <w:szCs w:val="16"/>
    </w:rPr>
  </w:style>
  <w:style w:type="character" w:customStyle="1" w:styleId="TextedebullesCar">
    <w:name w:val="Texte de bulles Car"/>
    <w:basedOn w:val="Policepardfaut"/>
    <w:link w:val="Textedebulles"/>
    <w:uiPriority w:val="99"/>
    <w:semiHidden/>
    <w:rsid w:val="00E56651"/>
    <w:rPr>
      <w:rFonts w:ascii="Tahoma" w:hAnsi="Tahoma" w:cs="Tahoma"/>
      <w:sz w:val="16"/>
      <w:szCs w:val="16"/>
    </w:rPr>
  </w:style>
  <w:style w:type="character" w:styleId="Lienhypertexte">
    <w:name w:val="Hyperlink"/>
    <w:basedOn w:val="Policepardfaut"/>
    <w:uiPriority w:val="99"/>
    <w:unhideWhenUsed/>
    <w:rsid w:val="00F30138"/>
    <w:rPr>
      <w:color w:val="0000FF" w:themeColor="hyperlink"/>
      <w:u w:val="single"/>
    </w:rPr>
  </w:style>
  <w:style w:type="character" w:styleId="Lienhypertextesuivivisit">
    <w:name w:val="FollowedHyperlink"/>
    <w:basedOn w:val="Policepardfaut"/>
    <w:uiPriority w:val="99"/>
    <w:semiHidden/>
    <w:unhideWhenUsed/>
    <w:rsid w:val="00863C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309"/>
    <w:pPr>
      <w:ind w:left="720"/>
      <w:contextualSpacing/>
    </w:pPr>
  </w:style>
  <w:style w:type="table" w:styleId="Grilledutableau">
    <w:name w:val="Table Grid"/>
    <w:basedOn w:val="TableauNormal"/>
    <w:uiPriority w:val="59"/>
    <w:rsid w:val="00C433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6651"/>
    <w:pPr>
      <w:tabs>
        <w:tab w:val="center" w:pos="4536"/>
        <w:tab w:val="right" w:pos="9072"/>
      </w:tabs>
    </w:pPr>
  </w:style>
  <w:style w:type="character" w:customStyle="1" w:styleId="En-tteCar">
    <w:name w:val="En-tête Car"/>
    <w:basedOn w:val="Policepardfaut"/>
    <w:link w:val="En-tte"/>
    <w:uiPriority w:val="99"/>
    <w:rsid w:val="00E56651"/>
  </w:style>
  <w:style w:type="paragraph" w:styleId="Pieddepage">
    <w:name w:val="footer"/>
    <w:basedOn w:val="Normal"/>
    <w:link w:val="PieddepageCar"/>
    <w:uiPriority w:val="99"/>
    <w:unhideWhenUsed/>
    <w:rsid w:val="00E56651"/>
    <w:pPr>
      <w:tabs>
        <w:tab w:val="center" w:pos="4536"/>
        <w:tab w:val="right" w:pos="9072"/>
      </w:tabs>
    </w:pPr>
  </w:style>
  <w:style w:type="character" w:customStyle="1" w:styleId="PieddepageCar">
    <w:name w:val="Pied de page Car"/>
    <w:basedOn w:val="Policepardfaut"/>
    <w:link w:val="Pieddepage"/>
    <w:uiPriority w:val="99"/>
    <w:rsid w:val="00E56651"/>
  </w:style>
  <w:style w:type="paragraph" w:styleId="Textedebulles">
    <w:name w:val="Balloon Text"/>
    <w:basedOn w:val="Normal"/>
    <w:link w:val="TextedebullesCar"/>
    <w:uiPriority w:val="99"/>
    <w:semiHidden/>
    <w:unhideWhenUsed/>
    <w:rsid w:val="00E56651"/>
    <w:rPr>
      <w:rFonts w:ascii="Tahoma" w:hAnsi="Tahoma" w:cs="Tahoma"/>
      <w:sz w:val="16"/>
      <w:szCs w:val="16"/>
    </w:rPr>
  </w:style>
  <w:style w:type="character" w:customStyle="1" w:styleId="TextedebullesCar">
    <w:name w:val="Texte de bulles Car"/>
    <w:basedOn w:val="Policepardfaut"/>
    <w:link w:val="Textedebulles"/>
    <w:uiPriority w:val="99"/>
    <w:semiHidden/>
    <w:rsid w:val="00E56651"/>
    <w:rPr>
      <w:rFonts w:ascii="Tahoma" w:hAnsi="Tahoma" w:cs="Tahoma"/>
      <w:sz w:val="16"/>
      <w:szCs w:val="16"/>
    </w:rPr>
  </w:style>
  <w:style w:type="character" w:styleId="Lienhypertexte">
    <w:name w:val="Hyperlink"/>
    <w:basedOn w:val="Policepardfaut"/>
    <w:uiPriority w:val="99"/>
    <w:unhideWhenUsed/>
    <w:rsid w:val="00F30138"/>
    <w:rPr>
      <w:color w:val="0000FF" w:themeColor="hyperlink"/>
      <w:u w:val="single"/>
    </w:rPr>
  </w:style>
  <w:style w:type="character" w:styleId="Lienhypertextesuivivisit">
    <w:name w:val="FollowedHyperlink"/>
    <w:basedOn w:val="Policepardfaut"/>
    <w:uiPriority w:val="99"/>
    <w:semiHidden/>
    <w:unhideWhenUsed/>
    <w:rsid w:val="00863C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caen.fr/ia14/docs/DOSS-sortie_avec_nuitees_pour_2014-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4817-6C86-4BC6-91DA-FF6F331A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1129</Words>
  <Characters>6212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CAMINITA</dc:creator>
  <cp:lastModifiedBy>CHRISTIAN CAMINITA</cp:lastModifiedBy>
  <cp:revision>20</cp:revision>
  <dcterms:created xsi:type="dcterms:W3CDTF">2014-09-23T08:39:00Z</dcterms:created>
  <dcterms:modified xsi:type="dcterms:W3CDTF">2014-09-26T08:31:00Z</dcterms:modified>
</cp:coreProperties>
</file>